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A1" w:rsidRDefault="004B45A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B45A1" w:rsidRDefault="004B45A1">
      <w:pPr>
        <w:pStyle w:val="ConsPlusNormal"/>
        <w:jc w:val="both"/>
        <w:outlineLvl w:val="0"/>
      </w:pPr>
    </w:p>
    <w:p w:rsidR="004B45A1" w:rsidRDefault="004B45A1">
      <w:pPr>
        <w:pStyle w:val="ConsPlusTitle"/>
        <w:jc w:val="center"/>
        <w:outlineLvl w:val="0"/>
      </w:pPr>
      <w:r>
        <w:t>ПРАВИТЕЛЬСТВО КРАСНОЯРСКОГО КРАЯ</w:t>
      </w:r>
    </w:p>
    <w:p w:rsidR="004B45A1" w:rsidRDefault="004B45A1">
      <w:pPr>
        <w:pStyle w:val="ConsPlusTitle"/>
        <w:jc w:val="center"/>
      </w:pPr>
    </w:p>
    <w:p w:rsidR="004B45A1" w:rsidRDefault="004B45A1">
      <w:pPr>
        <w:pStyle w:val="ConsPlusTitle"/>
        <w:jc w:val="center"/>
      </w:pPr>
      <w:r>
        <w:t>ПОСТАНОВЛЕНИЕ</w:t>
      </w:r>
    </w:p>
    <w:p w:rsidR="004B45A1" w:rsidRDefault="004B45A1">
      <w:pPr>
        <w:pStyle w:val="ConsPlusTitle"/>
        <w:jc w:val="center"/>
      </w:pPr>
      <w:r>
        <w:t>от 17 декабря 2014 г. N 598-п</w:t>
      </w:r>
    </w:p>
    <w:p w:rsidR="004B45A1" w:rsidRDefault="004B45A1">
      <w:pPr>
        <w:pStyle w:val="ConsPlusTitle"/>
        <w:jc w:val="center"/>
      </w:pPr>
    </w:p>
    <w:p w:rsidR="004B45A1" w:rsidRDefault="004B45A1">
      <w:pPr>
        <w:pStyle w:val="ConsPlusTitle"/>
        <w:jc w:val="center"/>
      </w:pPr>
      <w:r>
        <w:t>ОБ УТВЕРЖДЕНИИ РЕГЛАМЕНТА МЕЖВЕДОМСТВЕННОГО ВЗАИМОДЕЙСТВИЯ</w:t>
      </w:r>
    </w:p>
    <w:p w:rsidR="004B45A1" w:rsidRDefault="004B45A1">
      <w:pPr>
        <w:pStyle w:val="ConsPlusTitle"/>
        <w:jc w:val="center"/>
      </w:pPr>
      <w:r>
        <w:t>ОРГАНОВ ИСПОЛНИТЕЛЬНОЙ ВЛАСТИ КРАСНОЯРСКОГО КРАЯ</w:t>
      </w:r>
    </w:p>
    <w:p w:rsidR="004B45A1" w:rsidRDefault="004B45A1">
      <w:pPr>
        <w:pStyle w:val="ConsPlusTitle"/>
        <w:jc w:val="center"/>
      </w:pPr>
      <w:r>
        <w:t>В СВЯЗИ С РЕАЛИЗАЦИЕЙ ПОЛНОМОЧИЙ В СФЕРЕ</w:t>
      </w:r>
    </w:p>
    <w:p w:rsidR="004B45A1" w:rsidRDefault="004B45A1">
      <w:pPr>
        <w:pStyle w:val="ConsPlusTitle"/>
        <w:jc w:val="center"/>
      </w:pPr>
      <w:r>
        <w:t>СОЦИАЛЬНОГО ОБСЛУЖИВАНИЯ</w:t>
      </w:r>
    </w:p>
    <w:p w:rsidR="004B45A1" w:rsidRDefault="004B45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45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A1" w:rsidRDefault="004B45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A1" w:rsidRDefault="004B45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45A1" w:rsidRDefault="004B45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45A1" w:rsidRDefault="004B45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4B45A1" w:rsidRDefault="004B45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5" w:history="1">
              <w:r>
                <w:rPr>
                  <w:color w:val="0000FF"/>
                </w:rPr>
                <w:t>N 579-п</w:t>
              </w:r>
            </w:hyperlink>
            <w:r>
              <w:rPr>
                <w:color w:val="392C69"/>
              </w:rPr>
              <w:t xml:space="preserve">, от 12.02.2018 </w:t>
            </w:r>
            <w:hyperlink r:id="rId6" w:history="1">
              <w:r>
                <w:rPr>
                  <w:color w:val="0000FF"/>
                </w:rPr>
                <w:t>N 44-п</w:t>
              </w:r>
            </w:hyperlink>
            <w:r>
              <w:rPr>
                <w:color w:val="392C69"/>
              </w:rPr>
              <w:t xml:space="preserve">, от 15.06.2020 </w:t>
            </w:r>
            <w:hyperlink r:id="rId7" w:history="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>,</w:t>
            </w:r>
          </w:p>
          <w:p w:rsidR="004B45A1" w:rsidRDefault="004B45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18.10.2021 </w:t>
            </w:r>
            <w:hyperlink r:id="rId8" w:history="1">
              <w:r>
                <w:rPr>
                  <w:color w:val="0000FF"/>
                </w:rPr>
                <w:t>N 744-п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A1" w:rsidRDefault="004B45A1">
            <w:pPr>
              <w:spacing w:after="1" w:line="0" w:lineRule="atLeast"/>
            </w:pPr>
          </w:p>
        </w:tc>
      </w:tr>
    </w:tbl>
    <w:p w:rsidR="004B45A1" w:rsidRDefault="004B45A1">
      <w:pPr>
        <w:pStyle w:val="ConsPlusNormal"/>
        <w:jc w:val="both"/>
      </w:pPr>
    </w:p>
    <w:p w:rsidR="004B45A1" w:rsidRDefault="004B45A1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4 статьи 8</w:t>
        </w:r>
      </w:hyperlink>
      <w:r>
        <w:t xml:space="preserve">, </w:t>
      </w:r>
      <w:hyperlink r:id="rId10" w:history="1">
        <w:r>
          <w:rPr>
            <w:color w:val="0000FF"/>
          </w:rPr>
          <w:t>статьей 28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11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2" w:history="1">
        <w:r>
          <w:rPr>
            <w:color w:val="0000FF"/>
          </w:rPr>
          <w:t>пунктом 4 статьи 4</w:t>
        </w:r>
      </w:hyperlink>
      <w:r>
        <w:t xml:space="preserve"> Закона Красноярского края от 16.12.2014 N 7-3023 "Об организации социального обслуживания граждан в Красноярском крае" постановляю: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межведомственного взаимодействия органов исполнительной власти Красноярского края в связи с реализацией полномочий в сфере социального обслуживания согласно приложению.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2. Опубликовать Постановление в "Ведомостях высших органов государственной власти Красноярского края" и на "Официальном интернет-портале правовой информации Красноярского края" (www.zakon.krskstate.ru).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3. Постановление вступает в силу в день, следующий за днем его официального опубликования, но не ранее 1 января 2015 года.</w:t>
      </w:r>
    </w:p>
    <w:p w:rsidR="004B45A1" w:rsidRDefault="004B45A1">
      <w:pPr>
        <w:pStyle w:val="ConsPlusNormal"/>
        <w:jc w:val="both"/>
      </w:pPr>
    </w:p>
    <w:p w:rsidR="004B45A1" w:rsidRDefault="004B45A1">
      <w:pPr>
        <w:pStyle w:val="ConsPlusNormal"/>
        <w:jc w:val="right"/>
      </w:pPr>
      <w:r>
        <w:t>Первый заместитель</w:t>
      </w:r>
    </w:p>
    <w:p w:rsidR="004B45A1" w:rsidRDefault="004B45A1">
      <w:pPr>
        <w:pStyle w:val="ConsPlusNormal"/>
        <w:jc w:val="right"/>
      </w:pPr>
      <w:r>
        <w:t>Губернатора края -</w:t>
      </w:r>
    </w:p>
    <w:p w:rsidR="004B45A1" w:rsidRDefault="004B45A1">
      <w:pPr>
        <w:pStyle w:val="ConsPlusNormal"/>
        <w:jc w:val="right"/>
      </w:pPr>
      <w:r>
        <w:t>председатель</w:t>
      </w:r>
    </w:p>
    <w:p w:rsidR="004B45A1" w:rsidRDefault="004B45A1">
      <w:pPr>
        <w:pStyle w:val="ConsPlusNormal"/>
        <w:jc w:val="right"/>
      </w:pPr>
      <w:r>
        <w:t>Правительства края</w:t>
      </w:r>
    </w:p>
    <w:p w:rsidR="004B45A1" w:rsidRDefault="004B45A1">
      <w:pPr>
        <w:pStyle w:val="ConsPlusNormal"/>
        <w:jc w:val="right"/>
      </w:pPr>
      <w:r>
        <w:t>В.П.ТОМЕНКО</w:t>
      </w:r>
    </w:p>
    <w:p w:rsidR="004B45A1" w:rsidRDefault="004B45A1">
      <w:pPr>
        <w:pStyle w:val="ConsPlusNormal"/>
        <w:jc w:val="both"/>
      </w:pPr>
    </w:p>
    <w:p w:rsidR="004B45A1" w:rsidRDefault="004B45A1">
      <w:pPr>
        <w:pStyle w:val="ConsPlusNormal"/>
        <w:jc w:val="both"/>
      </w:pPr>
    </w:p>
    <w:p w:rsidR="004B45A1" w:rsidRDefault="004B45A1">
      <w:pPr>
        <w:pStyle w:val="ConsPlusNormal"/>
        <w:jc w:val="both"/>
      </w:pPr>
    </w:p>
    <w:p w:rsidR="004B45A1" w:rsidRDefault="004B45A1">
      <w:pPr>
        <w:pStyle w:val="ConsPlusNormal"/>
        <w:jc w:val="both"/>
      </w:pPr>
    </w:p>
    <w:p w:rsidR="004B45A1" w:rsidRDefault="004B45A1">
      <w:pPr>
        <w:pStyle w:val="ConsPlusNormal"/>
        <w:jc w:val="both"/>
      </w:pPr>
    </w:p>
    <w:p w:rsidR="004B45A1" w:rsidRDefault="004B45A1">
      <w:pPr>
        <w:pStyle w:val="ConsPlusNormal"/>
        <w:jc w:val="right"/>
        <w:outlineLvl w:val="0"/>
      </w:pPr>
      <w:r>
        <w:t>Приложение</w:t>
      </w:r>
    </w:p>
    <w:p w:rsidR="004B45A1" w:rsidRDefault="004B45A1">
      <w:pPr>
        <w:pStyle w:val="ConsPlusNormal"/>
        <w:jc w:val="right"/>
      </w:pPr>
      <w:r>
        <w:t>к Постановлению</w:t>
      </w:r>
    </w:p>
    <w:p w:rsidR="004B45A1" w:rsidRDefault="004B45A1">
      <w:pPr>
        <w:pStyle w:val="ConsPlusNormal"/>
        <w:jc w:val="right"/>
      </w:pPr>
      <w:r>
        <w:t>Правительства Красноярского края</w:t>
      </w:r>
    </w:p>
    <w:p w:rsidR="004B45A1" w:rsidRDefault="004B45A1">
      <w:pPr>
        <w:pStyle w:val="ConsPlusNormal"/>
        <w:jc w:val="right"/>
      </w:pPr>
      <w:r>
        <w:t>от 17 декабря 2014 г. N 598-п</w:t>
      </w:r>
    </w:p>
    <w:p w:rsidR="004B45A1" w:rsidRDefault="004B45A1">
      <w:pPr>
        <w:pStyle w:val="ConsPlusNormal"/>
        <w:jc w:val="both"/>
      </w:pPr>
    </w:p>
    <w:p w:rsidR="004B45A1" w:rsidRDefault="004B45A1">
      <w:pPr>
        <w:pStyle w:val="ConsPlusTitle"/>
        <w:jc w:val="center"/>
      </w:pPr>
      <w:bookmarkStart w:id="1" w:name="P35"/>
      <w:bookmarkEnd w:id="1"/>
      <w:r>
        <w:t>РЕГЛАМЕНТ</w:t>
      </w:r>
    </w:p>
    <w:p w:rsidR="004B45A1" w:rsidRDefault="004B45A1">
      <w:pPr>
        <w:pStyle w:val="ConsPlusTitle"/>
        <w:jc w:val="center"/>
      </w:pPr>
      <w:r>
        <w:t>МЕЖВЕДОМСТВЕННОГО ВЗАИМОДЕЙСТВИЯ ОРГАНОВ ИСПОЛНИТЕЛЬНОЙ</w:t>
      </w:r>
    </w:p>
    <w:p w:rsidR="004B45A1" w:rsidRDefault="004B45A1">
      <w:pPr>
        <w:pStyle w:val="ConsPlusTitle"/>
        <w:jc w:val="center"/>
      </w:pPr>
      <w:r>
        <w:t>ВЛАСТИ КРАСНОЯРСКОГО КРАЯ В СВЯЗИ С РЕАЛИЗАЦИЕЙ ПОЛНОМОЧИЙ</w:t>
      </w:r>
    </w:p>
    <w:p w:rsidR="004B45A1" w:rsidRDefault="004B45A1">
      <w:pPr>
        <w:pStyle w:val="ConsPlusTitle"/>
        <w:jc w:val="center"/>
      </w:pPr>
      <w:r>
        <w:t>В СФЕРЕ СОЦИАЛЬНОГО ОБСЛУЖИВАНИЯ</w:t>
      </w:r>
    </w:p>
    <w:p w:rsidR="004B45A1" w:rsidRDefault="004B45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45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A1" w:rsidRDefault="004B45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A1" w:rsidRDefault="004B45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45A1" w:rsidRDefault="004B45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45A1" w:rsidRDefault="004B45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4B45A1" w:rsidRDefault="004B45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13" w:history="1">
              <w:r>
                <w:rPr>
                  <w:color w:val="0000FF"/>
                </w:rPr>
                <w:t>N 579-п</w:t>
              </w:r>
            </w:hyperlink>
            <w:r>
              <w:rPr>
                <w:color w:val="392C69"/>
              </w:rPr>
              <w:t xml:space="preserve">, от 12.02.2018 </w:t>
            </w:r>
            <w:hyperlink r:id="rId14" w:history="1">
              <w:r>
                <w:rPr>
                  <w:color w:val="0000FF"/>
                </w:rPr>
                <w:t>N 44-п</w:t>
              </w:r>
            </w:hyperlink>
            <w:r>
              <w:rPr>
                <w:color w:val="392C69"/>
              </w:rPr>
              <w:t xml:space="preserve">, от 15.06.2020 </w:t>
            </w:r>
            <w:hyperlink r:id="rId15" w:history="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>,</w:t>
            </w:r>
          </w:p>
          <w:p w:rsidR="004B45A1" w:rsidRDefault="004B45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18.10.2021 </w:t>
            </w:r>
            <w:hyperlink r:id="rId16" w:history="1">
              <w:r>
                <w:rPr>
                  <w:color w:val="0000FF"/>
                </w:rPr>
                <w:t>N 744-п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A1" w:rsidRDefault="004B45A1">
            <w:pPr>
              <w:spacing w:after="1" w:line="0" w:lineRule="atLeast"/>
            </w:pPr>
          </w:p>
        </w:tc>
      </w:tr>
    </w:tbl>
    <w:p w:rsidR="004B45A1" w:rsidRDefault="004B45A1">
      <w:pPr>
        <w:pStyle w:val="ConsPlusNormal"/>
        <w:jc w:val="both"/>
      </w:pPr>
    </w:p>
    <w:p w:rsidR="004B45A1" w:rsidRDefault="004B45A1">
      <w:pPr>
        <w:pStyle w:val="ConsPlusNormal"/>
        <w:ind w:firstLine="540"/>
        <w:jc w:val="both"/>
      </w:pPr>
      <w:r>
        <w:t>1. Настоящий Регламент межведомственного взаимодействия органов исполнительной власти Красноярского края в связи с реализацией полномочий в сфере социального обслуживания граждан (далее - Регламент) определяет содержание и порядок действий органов исполнительной власти Красноярского края в связи с реализацией полномочий в сфере социального обслуживания граждан.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2. Межведомственное взаимодействие органов исполнительной власти Красноярского края в связи с реализацией полномочий в сфере социального обслуживания осуществляется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(далее соответственно - социальное сопровождение, межведомственное взаимодействие).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Иные понятия, используемые в Регламенте, применяются в значениях, определенных законодательством Российской Федерации.</w:t>
      </w:r>
    </w:p>
    <w:p w:rsidR="004B45A1" w:rsidRDefault="004B45A1">
      <w:pPr>
        <w:pStyle w:val="ConsPlusNormal"/>
        <w:spacing w:before="220"/>
        <w:ind w:firstLine="540"/>
        <w:jc w:val="both"/>
      </w:pPr>
      <w:bookmarkStart w:id="2" w:name="P47"/>
      <w:bookmarkEnd w:id="2"/>
      <w:r>
        <w:t>3. Участниками межведомственного взаимодействия в соответствии с компетенцией являются следующие органы исполнительной власти Красноярского края (далее - участники межведомственного взаимодействия):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министерство здравоохранения Красноярского края;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министерство образования Красноярского края;</w:t>
      </w:r>
    </w:p>
    <w:p w:rsidR="004B45A1" w:rsidRDefault="004B45A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30.10.2015 N 579-п)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министерство социальной политики Красноярского края;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министерство спорта Красноярского края;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министерство культуры Красноярского края;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агентство труда и занятости населения Красноярского края;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агентство молодежной политики и реализации программ общественного развития Красноярского края;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агентство записи актов гражданского состояния Красноярского края.</w:t>
      </w:r>
    </w:p>
    <w:p w:rsidR="004B45A1" w:rsidRDefault="004B45A1">
      <w:pPr>
        <w:pStyle w:val="ConsPlusNormal"/>
        <w:spacing w:before="220"/>
        <w:ind w:firstLine="540"/>
        <w:jc w:val="both"/>
      </w:pPr>
      <w:bookmarkStart w:id="3" w:name="P57"/>
      <w:bookmarkEnd w:id="3"/>
      <w:r>
        <w:t>4. В процессе межведомственного взаимодействия могут участвовать территориальные органы федеральных органов исполнительной власти, органы государственных внебюджетных фондов, поставщики социальных услуг и иные организации в соответствии с компетенцией.</w:t>
      </w:r>
    </w:p>
    <w:p w:rsidR="004B45A1" w:rsidRDefault="004B45A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15.06.2020 N 437-п)</w:t>
      </w:r>
    </w:p>
    <w:p w:rsidR="004B45A1" w:rsidRDefault="004B45A1">
      <w:pPr>
        <w:pStyle w:val="ConsPlusNormal"/>
        <w:spacing w:before="220"/>
        <w:ind w:firstLine="540"/>
        <w:jc w:val="both"/>
      </w:pPr>
      <w:bookmarkStart w:id="4" w:name="P59"/>
      <w:bookmarkEnd w:id="4"/>
      <w:r>
        <w:t>5. Органы исполнительной власти Красноярского края участвуют в межведомственном взаимодействии непосредственно, а также через свои подведомственные организации.</w:t>
      </w:r>
    </w:p>
    <w:p w:rsidR="004B45A1" w:rsidRDefault="004B45A1">
      <w:pPr>
        <w:pStyle w:val="ConsPlusNormal"/>
        <w:jc w:val="both"/>
      </w:pPr>
      <w:r>
        <w:t xml:space="preserve">(п. 5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12.02.2018 N 44-п)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6. Организатором и координатором межведомственного взаимодействия является министерство социальной политики Красноярского края (далее - министерство).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7. Виды деятельности, осуществляемые участниками межведомственного взаимодействия: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lastRenderedPageBreak/>
        <w:t>1) обмен информацией и предоставление сведений (документов) для признания гражданина нуждающимся в социальном обслуживании либо для принятия решения об отказе в социальном обслуживании;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2) обмен информацией и предоставление сведений (документов) о гражданах, которые имеют право на получение социальных услуг и социальное сопровождение, в том числе о получателях социальных услуг и социального сопровождения;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 xml:space="preserve">3) обмен информацией и представление сведений (документов) в рамках реализации индивидуальных программ предоставления социальных услуг, индивидуальных программ реабилитации или </w:t>
      </w:r>
      <w:proofErr w:type="spellStart"/>
      <w:r>
        <w:t>абилитации</w:t>
      </w:r>
      <w:proofErr w:type="spellEnd"/>
      <w:r>
        <w:t xml:space="preserve"> инвалида, индивидуальных программ реабилитации или </w:t>
      </w:r>
      <w:proofErr w:type="spellStart"/>
      <w:r>
        <w:t>абилитации</w:t>
      </w:r>
      <w:proofErr w:type="spellEnd"/>
      <w:r>
        <w:t xml:space="preserve"> ребенка-инвалида, индивидуальных программ реабилитации инвалида (ребенка-инвалида), выданных до 1 января 2016 года, индивидуальных программ реабилитации и адаптации несовершеннолетних, находящихся в социально опасном положении, утвержденных руководителями органов и учреждений системы профилактики безнадзорности и правонарушений 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Красноярского края от 31.10.2002 N 4-608 "О системе профилактики безнадзорности и правонарушений несовершеннолетних";</w:t>
      </w:r>
    </w:p>
    <w:p w:rsidR="004B45A1" w:rsidRDefault="004B45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12.02.2018 N 44-п)</w:t>
      </w:r>
    </w:p>
    <w:p w:rsidR="004B45A1" w:rsidRDefault="004B45A1">
      <w:pPr>
        <w:pStyle w:val="ConsPlusNormal"/>
        <w:spacing w:before="220"/>
        <w:ind w:firstLine="540"/>
        <w:jc w:val="both"/>
      </w:pPr>
      <w:bookmarkStart w:id="5" w:name="P67"/>
      <w:bookmarkEnd w:id="5"/>
      <w:r>
        <w:t>4) организация предоставления социальных услуг, определенных индивидуальной программой предоставления социальных услуг;</w:t>
      </w:r>
    </w:p>
    <w:p w:rsidR="004B45A1" w:rsidRDefault="004B45A1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5) организация предоставления социальных услуг, определенных индивидуальными программами реабилитации или </w:t>
      </w:r>
      <w:proofErr w:type="spellStart"/>
      <w:r>
        <w:t>абилитации</w:t>
      </w:r>
      <w:proofErr w:type="spellEnd"/>
      <w:r>
        <w:t xml:space="preserve"> инвалида, индивидуальными программами реабилитации или </w:t>
      </w:r>
      <w:proofErr w:type="spellStart"/>
      <w:r>
        <w:t>абилитации</w:t>
      </w:r>
      <w:proofErr w:type="spellEnd"/>
      <w:r>
        <w:t xml:space="preserve"> ребенка-инвалида, индивидуальными программами реабилитации инвалида (ребенка-инвалида), выданных до 1 января 2016 года;</w:t>
      </w:r>
    </w:p>
    <w:p w:rsidR="004B45A1" w:rsidRDefault="004B45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12.02.2018 N 44-п)</w:t>
      </w:r>
    </w:p>
    <w:p w:rsidR="004B45A1" w:rsidRDefault="004B45A1">
      <w:pPr>
        <w:pStyle w:val="ConsPlusNormal"/>
        <w:spacing w:before="220"/>
        <w:ind w:firstLine="540"/>
        <w:jc w:val="both"/>
      </w:pPr>
      <w:bookmarkStart w:id="7" w:name="P70"/>
      <w:bookmarkEnd w:id="7"/>
      <w:r>
        <w:t xml:space="preserve">6) организация предоставления социальных услуг, определенных индивидуальными программами реабилитации и адаптации несовершеннолетних, находящихся в социально опасном положении, утвержденных руководителями органов и учреждений системы профилактики безнадзорности и правонарушений 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Красноярского края от 31.10.2002 N 4-608 "О системе профилактики безнадзорности и правонарушений несовершеннолетних";</w:t>
      </w:r>
    </w:p>
    <w:p w:rsidR="004B45A1" w:rsidRDefault="004B45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12.02.2018 N 44-п)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7) реализация мероприятий по социальному сопровождению путем привлечения организаций, предоставляющих такое сопровождение;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8) участие в реализации мероприятий по профилактике обстоятельств, обусловливающих нуждаемость в социальном обслуживании.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 xml:space="preserve">8. Взаимодействие участников межведомственного взаимодействия при предоставлении социальных услуг и социальном сопровождении осуществляется в формах направления межведомственных запросов в случае, если при обращении за предоставлением социальных услуг или социальным сопровождением гражданином не представлены по собственной инициативе сведения (документы), находящиеся в распоряжении участников межведомственного взаимодействия и организаций, участвующих в межведомственном взаимодействии, указанных в </w:t>
      </w:r>
      <w:hyperlink w:anchor="P47" w:history="1">
        <w:r>
          <w:rPr>
            <w:color w:val="0000FF"/>
          </w:rPr>
          <w:t>пунктах 3</w:t>
        </w:r>
      </w:hyperlink>
      <w:r>
        <w:t xml:space="preserve">, </w:t>
      </w:r>
      <w:hyperlink w:anchor="P57" w:history="1">
        <w:r>
          <w:rPr>
            <w:color w:val="0000FF"/>
          </w:rPr>
          <w:t>4</w:t>
        </w:r>
      </w:hyperlink>
      <w:r>
        <w:t xml:space="preserve">, </w:t>
      </w:r>
      <w:hyperlink w:anchor="P59" w:history="1">
        <w:r>
          <w:rPr>
            <w:color w:val="0000FF"/>
          </w:rPr>
          <w:t>5</w:t>
        </w:r>
      </w:hyperlink>
      <w:r>
        <w:t xml:space="preserve"> Регламента, получения документов и информации, необходимых для предоставления гражданам социальных услуг и осуществления социального сопровождения.</w:t>
      </w:r>
    </w:p>
    <w:p w:rsidR="004B45A1" w:rsidRDefault="004B45A1">
      <w:pPr>
        <w:pStyle w:val="ConsPlusNormal"/>
        <w:jc w:val="both"/>
      </w:pPr>
      <w:r>
        <w:t xml:space="preserve">(п. 8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12.02.2018 N 44-п)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 xml:space="preserve">8.1. Направление межведомственных запросов о предоставлении информации, сведений (документов) (далее - межведомственный запрос) осуществляется участниками межведомственного взаимодействия, указанными в </w:t>
      </w:r>
      <w:hyperlink w:anchor="P47" w:history="1">
        <w:r>
          <w:rPr>
            <w:color w:val="0000FF"/>
          </w:rPr>
          <w:t>пункте 3</w:t>
        </w:r>
      </w:hyperlink>
      <w:r>
        <w:t xml:space="preserve"> Регламента, и федеральными </w:t>
      </w:r>
      <w:r>
        <w:lastRenderedPageBreak/>
        <w:t xml:space="preserve">органами исполнительной власти, органами государственных внебюджетных фондов, поставщиками социальных услуг и организациями, указанными в </w:t>
      </w:r>
      <w:hyperlink w:anchor="P57" w:history="1">
        <w:r>
          <w:rPr>
            <w:color w:val="0000FF"/>
          </w:rPr>
          <w:t>пункте 4</w:t>
        </w:r>
      </w:hyperlink>
      <w:r>
        <w:t xml:space="preserve"> Регламента, в течение 1 рабочего дня с даты обращения гражданина, следующими способами: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1) с использованием государственной информационной системы Красноярского края "Региональная система межведомственного электронного взаимодействия "Енисей-ГУ" (далее - система "Енисей-ГУ") в информационно-телекоммуникационной сети Интернет;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 xml:space="preserve">2) в форме документа на бумажном носителе или посредством электронной почты на официальный адрес участников межведомственного взаимодействия или организаций, участвующих в межведомственном взаимодействии, указанных в </w:t>
      </w:r>
      <w:hyperlink w:anchor="P47" w:history="1">
        <w:r>
          <w:rPr>
            <w:color w:val="0000FF"/>
          </w:rPr>
          <w:t>пунктах 3</w:t>
        </w:r>
      </w:hyperlink>
      <w:r>
        <w:t xml:space="preserve">, </w:t>
      </w:r>
      <w:hyperlink w:anchor="P57" w:history="1">
        <w:r>
          <w:rPr>
            <w:color w:val="0000FF"/>
          </w:rPr>
          <w:t>4</w:t>
        </w:r>
      </w:hyperlink>
      <w:r>
        <w:t xml:space="preserve"> Регламента (при отсутствии доступа к системе "Енисей-ГУ"). Направление межведомственных запросов на бумажном носителе осуществляется почтовым отправлением с уведомлением о вручении или нарочно (под роспись о его получении).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8.2. Допускается осуществление межведомственного запроса в устной форме с последующим направлением его в письменной форме в течение 1 рабочего дня, в том числе посредством факсимильной связи или электронной почты.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8.3. Условием обмена сведениями (документами) и (или) информацией о гражданах, нуждающихся в социальном обслуживании, получателях социальных услуг является соблюдение конфиденциальности персональных данных в соответствии с законодательством Российской Федерации.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 xml:space="preserve">8.4. Межведомственный запрос с использованием "Енисей-ГУ" осуществляется в порядке, предусмотренном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4B45A1" w:rsidRDefault="004B45A1">
      <w:pPr>
        <w:pStyle w:val="ConsPlusNormal"/>
        <w:spacing w:before="220"/>
        <w:ind w:firstLine="540"/>
        <w:jc w:val="both"/>
      </w:pPr>
      <w:bookmarkStart w:id="8" w:name="P82"/>
      <w:bookmarkEnd w:id="8"/>
      <w:r>
        <w:t>8.5. Межведомственный запрос в форме документа на бумажном носителе или посредством электронной почты должен содержать следующие сведения: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наименование органа или организации, направляющих межведомственный запрос;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наименование органа или организации, в адрес которых направляется межведомственный запрос;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контактная информация и способ направления ответа на межведомственный запрос;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lastRenderedPageBreak/>
        <w:t xml:space="preserve">информация о факте получения согласия, предусмотренного </w:t>
      </w:r>
      <w:hyperlink r:id="rId27" w:history="1">
        <w:r>
          <w:rPr>
            <w:color w:val="0000FF"/>
          </w:rPr>
          <w:t>частью 5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28" w:history="1">
        <w:r>
          <w:rPr>
            <w:color w:val="0000FF"/>
          </w:rPr>
          <w:t>частью 5 статьи 7</w:t>
        </w:r>
      </w:hyperlink>
      <w:r>
        <w:t xml:space="preserve"> указанного Федерального закона).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 xml:space="preserve">8.6. Рассмотрение межведомственного запроса и представление запрашиваемой информации, сведений (документов) или отказ в исполнении межведомственного запроса осуществляется участниками межведомственного взаимодействия и организациями, участвующими в межведомственном взаимодействии, указанными в </w:t>
      </w:r>
      <w:hyperlink w:anchor="P47" w:history="1">
        <w:r>
          <w:rPr>
            <w:color w:val="0000FF"/>
          </w:rPr>
          <w:t>пунктах 3</w:t>
        </w:r>
      </w:hyperlink>
      <w:r>
        <w:t xml:space="preserve">, </w:t>
      </w:r>
      <w:hyperlink w:anchor="P57" w:history="1">
        <w:r>
          <w:rPr>
            <w:color w:val="0000FF"/>
          </w:rPr>
          <w:t>4</w:t>
        </w:r>
      </w:hyperlink>
      <w:r>
        <w:t xml:space="preserve">, </w:t>
      </w:r>
      <w:hyperlink w:anchor="P59" w:history="1">
        <w:r>
          <w:rPr>
            <w:color w:val="0000FF"/>
          </w:rPr>
          <w:t>5</w:t>
        </w:r>
      </w:hyperlink>
      <w:r>
        <w:t xml:space="preserve"> Регламента, в срок, не превышающий 5 рабочих дней со дня получения запроса.</w:t>
      </w:r>
    </w:p>
    <w:p w:rsidR="004B45A1" w:rsidRDefault="004B45A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12.02.2018 N 44-п)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Отказ в исполнении межведомственного запроса или уведомление об отсутствии информации, сведений (документов) с указанием причин отказа направляется способом, указанным в межведомственном запросе.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 xml:space="preserve">Основаниями для отказа в исполнении межведомственного запроса является несоответствие межведомственного запроса условиям, указанным в </w:t>
      </w:r>
      <w:hyperlink w:anchor="P82" w:history="1">
        <w:r>
          <w:rPr>
            <w:color w:val="0000FF"/>
          </w:rPr>
          <w:t>подпункте 8.5 пункта 8</w:t>
        </w:r>
      </w:hyperlink>
      <w:r>
        <w:t xml:space="preserve"> Регламента.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 xml:space="preserve">8.7. Организация предоставления социальных услуг, определенных индивидуальной программой предоставления социальных услуг, в соответствии с </w:t>
      </w:r>
      <w:hyperlink w:anchor="P67" w:history="1">
        <w:r>
          <w:rPr>
            <w:color w:val="0000FF"/>
          </w:rPr>
          <w:t>подпунктом 4 пункта 7</w:t>
        </w:r>
      </w:hyperlink>
      <w:r>
        <w:t xml:space="preserve"> Регламента осуществляется на основании </w:t>
      </w:r>
      <w:hyperlink r:id="rId30" w:history="1">
        <w:r>
          <w:rPr>
            <w:color w:val="0000FF"/>
          </w:rPr>
          <w:t>Порядка</w:t>
        </w:r>
      </w:hyperlink>
      <w:r>
        <w:t xml:space="preserve">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предоставления социальных услуг, утвержденного Приказом министерства от 19.03.2021 N 27-Н "Об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предоставления социальных услуг".</w:t>
      </w:r>
    </w:p>
    <w:p w:rsidR="004B45A1" w:rsidRDefault="004B45A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18.10.2021 N 744-п)</w:t>
      </w:r>
    </w:p>
    <w:p w:rsidR="004B45A1" w:rsidRDefault="005E73B8">
      <w:pPr>
        <w:pStyle w:val="ConsPlusNormal"/>
        <w:spacing w:before="220"/>
        <w:ind w:firstLine="540"/>
        <w:jc w:val="both"/>
      </w:pPr>
      <w:hyperlink w:anchor="P152" w:history="1">
        <w:r w:rsidR="004B45A1">
          <w:rPr>
            <w:color w:val="0000FF"/>
          </w:rPr>
          <w:t>Сведения</w:t>
        </w:r>
      </w:hyperlink>
      <w:r w:rsidR="004B45A1">
        <w:t xml:space="preserve"> о гражданине, нуждающемся в социальных услугах, и обстоятельствах, которые ухудшают или могут ухудшить условия его жизнедеятельности, представляются участниками межведомственного взаимодействия в течение 1 рабочего дня с даты обращения гражданина по форме согласно приложению к Регламенту на бумажном носителе, посредством электронной почты, факсимильной связи.</w:t>
      </w:r>
    </w:p>
    <w:p w:rsidR="004B45A1" w:rsidRDefault="004B45A1">
      <w:pPr>
        <w:pStyle w:val="ConsPlusNormal"/>
        <w:jc w:val="both"/>
      </w:pPr>
      <w:r>
        <w:t xml:space="preserve">(п. 8.7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12.02.2018 N 44-п)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8.8. Механизм реализации мероприятий по социальному сопровождению, в том числе порядок привлечения организаций, предоставляющих медицинскую, психологическую, педагогическую, юридическую, социальную помощь, не относящуюся к социальным услугам, включает определение перечня мероприятий по социальному сопровождению и внесение их в индивидуальную программу предоставления социальных услуг, подлежащих исполнению поставщиком социальных услуг.</w:t>
      </w:r>
    </w:p>
    <w:p w:rsidR="004B45A1" w:rsidRDefault="004B45A1">
      <w:pPr>
        <w:pStyle w:val="ConsPlusNormal"/>
        <w:jc w:val="both"/>
      </w:pPr>
      <w:r>
        <w:t xml:space="preserve">(п. 8.8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12.02.2018 N 44-п)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 xml:space="preserve">9. Организация предоставления социальных услуг, определенных индивидуальными программами реабилитации или </w:t>
      </w:r>
      <w:proofErr w:type="spellStart"/>
      <w:r>
        <w:t>абилитации</w:t>
      </w:r>
      <w:proofErr w:type="spellEnd"/>
      <w:r>
        <w:t xml:space="preserve"> инвалидов, индивидуальными программами реабилитации или </w:t>
      </w:r>
      <w:proofErr w:type="spellStart"/>
      <w:r>
        <w:t>абилитации</w:t>
      </w:r>
      <w:proofErr w:type="spellEnd"/>
      <w:r>
        <w:t xml:space="preserve"> детей-инвалидов, в соответствии с </w:t>
      </w:r>
      <w:hyperlink w:anchor="P68" w:history="1">
        <w:r>
          <w:rPr>
            <w:color w:val="0000FF"/>
          </w:rPr>
          <w:t>подпунктом 5 пункта 7</w:t>
        </w:r>
      </w:hyperlink>
      <w:r>
        <w:t xml:space="preserve"> Регламента осуществляется на основании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Российской Федерации от 13.06.2017 N 486н "Об утверждении Порядка разработки и реализации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выдаваемых федеральными государственными учреждениями медико-социальной экспертизы, и их форм" и соглашения о </w:t>
      </w:r>
      <w:r>
        <w:lastRenderedPageBreak/>
        <w:t>взаимодействии между министерством социальной политики Красноярского края и Федеральным казенным учреждением "Главное бюро медико-социальной экспертизы по Красноярскому краю" Министерства труда и социальной защиты Российской Федерации по вопросам взаимодействия при оказании государственной услуги по проведению медико-социальной экспертизы.</w:t>
      </w:r>
    </w:p>
    <w:p w:rsidR="004B45A1" w:rsidRDefault="004B45A1">
      <w:pPr>
        <w:pStyle w:val="ConsPlusNormal"/>
        <w:jc w:val="both"/>
      </w:pPr>
      <w:r>
        <w:t xml:space="preserve">(п. 9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12.02.2018 N 44-п)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 xml:space="preserve">10. Организация предоставления социальных услуг, определенных индивидуальными программами реабилитации и адаптации несовершеннолетних, находящихся в социально опасном положении, в соответствии с </w:t>
      </w:r>
      <w:hyperlink w:anchor="P70" w:history="1">
        <w:r>
          <w:rPr>
            <w:color w:val="0000FF"/>
          </w:rPr>
          <w:t>подпунктом 6 пункта 7</w:t>
        </w:r>
      </w:hyperlink>
      <w:r>
        <w:t xml:space="preserve"> Регламента осуществляется на основании регламента межведомственного взаимодействия при выявлении и первичной социализации несовершеннолетних, оказавшихся в условиях непосредственной угрозы их жизни и здоровью, и алгоритма межведомственных действий при раннем выявлении нарушений прав и законных интересов несовершеннолетних и оказанию помощи семьям и детям, находящимся в трудной жизненной ситуации и социально опасном положении, утверждаемых комиссией по делам несовершеннолетних и защите их прав Красноярского края, действующей на основании </w:t>
      </w:r>
      <w:hyperlink r:id="rId36" w:history="1">
        <w:r>
          <w:rPr>
            <w:color w:val="0000FF"/>
          </w:rPr>
          <w:t>Положения</w:t>
        </w:r>
      </w:hyperlink>
      <w:r>
        <w:t xml:space="preserve"> о комиссии по делам несовершеннолетних и защите их прав Красноярского края, утвержденного Постановлением Правительства Красноярского края от 14.08.2009 N 428-п.</w:t>
      </w:r>
    </w:p>
    <w:p w:rsidR="004B45A1" w:rsidRDefault="004B45A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30.10.2015 N 579-п)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11. Территориальные органы федеральных органов исполнительной власти, органы государственных внебюджетных фондов, поставщики социальных услуг и организации, которые могут принимать участие в межведомственном взаимодействии, привлекаются участниками межведомственного взаимодействия к осуществлению мероприятий по социальному сопровождению на основании соглашений об участии в межведомственном взаимодействии.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12. Оценка результатов межведомственного взаимодействия осуществляется министерством по следующим критериям: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1) соблюдение сроков исполнения межведомственного запроса (доля просроченных ответов на межведомственные запросы от общего количества ответов на межведомственные запросы в процентном соотношении);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2) количество направленных межведомственных запросов за определенный период;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>3) наличие/отсутствие ответов на межведомственные запросы.</w:t>
      </w:r>
    </w:p>
    <w:p w:rsidR="004B45A1" w:rsidRDefault="004B45A1">
      <w:pPr>
        <w:pStyle w:val="ConsPlusNormal"/>
        <w:jc w:val="both"/>
      </w:pPr>
      <w:r>
        <w:t xml:space="preserve">(п. 12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18.10.2021 N 744-п)</w:t>
      </w:r>
    </w:p>
    <w:p w:rsidR="004B45A1" w:rsidRDefault="004B45A1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12.1. Оценка результатов межведомственного взаимодействия проводится министерством посредством анализа информации, содержащейся в системе "Енисей-ГУ" (количество направленных межведомственных запросов, наличие/отсутствие ответов на межведомственные запросы), а также на основании информации, поступившей от участников межведомственного взаимодействия в случае направления межведомственных запросов в форме документа на бумажном носителе или посредством электронной почты на официальный адрес участников межведомственного взаимодействия или организаций, участвующих в межведомственном взаимодействии, указанных в </w:t>
      </w:r>
      <w:hyperlink w:anchor="P47" w:history="1">
        <w:r>
          <w:rPr>
            <w:color w:val="0000FF"/>
          </w:rPr>
          <w:t>пунктах 3</w:t>
        </w:r>
      </w:hyperlink>
      <w:r>
        <w:t xml:space="preserve">, </w:t>
      </w:r>
      <w:hyperlink w:anchor="P57" w:history="1">
        <w:r>
          <w:rPr>
            <w:color w:val="0000FF"/>
          </w:rPr>
          <w:t>4</w:t>
        </w:r>
      </w:hyperlink>
      <w:r>
        <w:t xml:space="preserve"> Регламента (при отсутствии у них доступа к системе "Енисей-ГУ").</w:t>
      </w:r>
    </w:p>
    <w:p w:rsidR="004B45A1" w:rsidRDefault="004B45A1">
      <w:pPr>
        <w:pStyle w:val="ConsPlusNormal"/>
        <w:jc w:val="both"/>
      </w:pPr>
      <w:r>
        <w:t xml:space="preserve">(п. 12.1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18.10.2021 N 744-п)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 xml:space="preserve">12.2. Срок предоставления в министерство информации, указанной в </w:t>
      </w:r>
      <w:hyperlink w:anchor="P112" w:history="1">
        <w:r>
          <w:rPr>
            <w:color w:val="0000FF"/>
          </w:rPr>
          <w:t>пункте 12.1</w:t>
        </w:r>
      </w:hyperlink>
      <w:r>
        <w:t>, ежегодно не позднее 1 февраля года, следующего за отчетным.</w:t>
      </w:r>
    </w:p>
    <w:p w:rsidR="004B45A1" w:rsidRDefault="004B45A1">
      <w:pPr>
        <w:pStyle w:val="ConsPlusNormal"/>
        <w:jc w:val="both"/>
      </w:pPr>
      <w:r>
        <w:t xml:space="preserve">(п. 12.2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18.10.2021 N 744-п)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 xml:space="preserve">12.3. По результатам анализа информации, содержащейся в системе "Енисей-ГУ", а также информации, указанной в </w:t>
      </w:r>
      <w:hyperlink w:anchor="P112" w:history="1">
        <w:r>
          <w:rPr>
            <w:color w:val="0000FF"/>
          </w:rPr>
          <w:t>пункте 12.1</w:t>
        </w:r>
      </w:hyperlink>
      <w:r>
        <w:t xml:space="preserve">, министерством составляется аналитическая справка, которая ежегодно не позднее 1 марта года, следующего за отчетным, доводится посредством </w:t>
      </w:r>
      <w:r>
        <w:lastRenderedPageBreak/>
        <w:t>государственной межведомственной информационной системы электронного документооборота Правительства Красноярского края и иных органов исполнительной власти Красноярского края "Енисей-СЭД" до сведения участников межведомственного взаимодействия, Правительства Красноярского края и размещается на официальном сайте министерства в информационно-телекоммуникационной сети Интернет.</w:t>
      </w:r>
    </w:p>
    <w:p w:rsidR="004B45A1" w:rsidRDefault="004B45A1">
      <w:pPr>
        <w:pStyle w:val="ConsPlusNormal"/>
        <w:jc w:val="both"/>
      </w:pPr>
      <w:r>
        <w:t xml:space="preserve">(п. 12.3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18.10.2021 N 744-п)</w:t>
      </w:r>
    </w:p>
    <w:p w:rsidR="004B45A1" w:rsidRDefault="004B45A1">
      <w:pPr>
        <w:pStyle w:val="ConsPlusNormal"/>
        <w:spacing w:before="220"/>
        <w:ind w:firstLine="540"/>
        <w:jc w:val="both"/>
      </w:pPr>
      <w:r>
        <w:t xml:space="preserve">12.4 - 12.13. Утратили силу.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18.10.2021 N 744-п.</w:t>
      </w:r>
    </w:p>
    <w:p w:rsidR="004B45A1" w:rsidRDefault="004B45A1">
      <w:pPr>
        <w:pStyle w:val="ConsPlusNormal"/>
        <w:jc w:val="both"/>
      </w:pPr>
    </w:p>
    <w:p w:rsidR="004B45A1" w:rsidRDefault="004B45A1">
      <w:pPr>
        <w:pStyle w:val="ConsPlusNormal"/>
        <w:jc w:val="both"/>
      </w:pPr>
    </w:p>
    <w:p w:rsidR="004B45A1" w:rsidRDefault="004B45A1">
      <w:pPr>
        <w:pStyle w:val="ConsPlusNormal"/>
        <w:jc w:val="both"/>
      </w:pPr>
    </w:p>
    <w:p w:rsidR="004B45A1" w:rsidRDefault="004B45A1">
      <w:pPr>
        <w:pStyle w:val="ConsPlusNormal"/>
        <w:jc w:val="both"/>
      </w:pPr>
    </w:p>
    <w:p w:rsidR="004B45A1" w:rsidRDefault="004B45A1">
      <w:pPr>
        <w:pStyle w:val="ConsPlusNormal"/>
        <w:jc w:val="both"/>
      </w:pPr>
    </w:p>
    <w:p w:rsidR="004B45A1" w:rsidRDefault="004B45A1">
      <w:pPr>
        <w:pStyle w:val="ConsPlusNormal"/>
        <w:jc w:val="right"/>
        <w:outlineLvl w:val="1"/>
      </w:pPr>
      <w:r>
        <w:t>Приложение</w:t>
      </w:r>
    </w:p>
    <w:p w:rsidR="004B45A1" w:rsidRDefault="004B45A1">
      <w:pPr>
        <w:pStyle w:val="ConsPlusNormal"/>
        <w:jc w:val="right"/>
      </w:pPr>
      <w:r>
        <w:t>к Регламенту</w:t>
      </w:r>
    </w:p>
    <w:p w:rsidR="004B45A1" w:rsidRDefault="004B45A1">
      <w:pPr>
        <w:pStyle w:val="ConsPlusNormal"/>
        <w:jc w:val="right"/>
      </w:pPr>
      <w:r>
        <w:t>межведомственного взаимодействия</w:t>
      </w:r>
    </w:p>
    <w:p w:rsidR="004B45A1" w:rsidRDefault="004B45A1">
      <w:pPr>
        <w:pStyle w:val="ConsPlusNormal"/>
        <w:jc w:val="right"/>
      </w:pPr>
      <w:r>
        <w:t>органов исполнительной власти</w:t>
      </w:r>
    </w:p>
    <w:p w:rsidR="004B45A1" w:rsidRDefault="004B45A1">
      <w:pPr>
        <w:pStyle w:val="ConsPlusNormal"/>
        <w:jc w:val="right"/>
      </w:pPr>
      <w:r>
        <w:t>Красноярского края</w:t>
      </w:r>
    </w:p>
    <w:p w:rsidR="004B45A1" w:rsidRDefault="004B45A1">
      <w:pPr>
        <w:pStyle w:val="ConsPlusNormal"/>
        <w:jc w:val="right"/>
      </w:pPr>
      <w:r>
        <w:t>в связи с реализацией полномочий</w:t>
      </w:r>
    </w:p>
    <w:p w:rsidR="004B45A1" w:rsidRDefault="004B45A1">
      <w:pPr>
        <w:pStyle w:val="ConsPlusNormal"/>
        <w:jc w:val="right"/>
      </w:pPr>
      <w:r>
        <w:t>в сфере социального обслуживания</w:t>
      </w:r>
    </w:p>
    <w:p w:rsidR="004B45A1" w:rsidRDefault="004B45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45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A1" w:rsidRDefault="004B45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A1" w:rsidRDefault="004B45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45A1" w:rsidRDefault="004B45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45A1" w:rsidRDefault="004B45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4B45A1" w:rsidRDefault="004B45A1">
            <w:pPr>
              <w:pStyle w:val="ConsPlusNormal"/>
              <w:jc w:val="center"/>
            </w:pPr>
            <w:r>
              <w:rPr>
                <w:color w:val="392C69"/>
              </w:rPr>
              <w:t>от 15.06.2020 N 437-п)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A1" w:rsidRDefault="004B45A1">
            <w:pPr>
              <w:spacing w:after="1" w:line="0" w:lineRule="atLeast"/>
            </w:pPr>
          </w:p>
        </w:tc>
      </w:tr>
    </w:tbl>
    <w:p w:rsidR="004B45A1" w:rsidRDefault="004B45A1">
      <w:pPr>
        <w:pStyle w:val="ConsPlusNormal"/>
        <w:jc w:val="both"/>
      </w:pPr>
    </w:p>
    <w:p w:rsidR="004B45A1" w:rsidRDefault="004B45A1">
      <w:pPr>
        <w:pStyle w:val="ConsPlusNonformat"/>
        <w:jc w:val="both"/>
      </w:pPr>
      <w:r>
        <w:t xml:space="preserve">                                         В краевое государственное казенное</w:t>
      </w:r>
    </w:p>
    <w:p w:rsidR="004B45A1" w:rsidRDefault="004B45A1">
      <w:pPr>
        <w:pStyle w:val="ConsPlusNonformat"/>
        <w:jc w:val="both"/>
      </w:pPr>
      <w:r>
        <w:t xml:space="preserve">                                         учреждение "Управление социальной</w:t>
      </w:r>
    </w:p>
    <w:p w:rsidR="004B45A1" w:rsidRDefault="004B45A1">
      <w:pPr>
        <w:pStyle w:val="ConsPlusNonformat"/>
        <w:jc w:val="both"/>
      </w:pPr>
      <w:r>
        <w:t xml:space="preserve">                                         защиты населения"</w:t>
      </w:r>
    </w:p>
    <w:p w:rsidR="004B45A1" w:rsidRDefault="004B45A1">
      <w:pPr>
        <w:pStyle w:val="ConsPlusNonformat"/>
        <w:jc w:val="both"/>
      </w:pPr>
    </w:p>
    <w:p w:rsidR="004B45A1" w:rsidRDefault="004B45A1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4B45A1" w:rsidRDefault="004B45A1">
      <w:pPr>
        <w:pStyle w:val="ConsPlusNonformat"/>
        <w:jc w:val="both"/>
      </w:pPr>
      <w:r>
        <w:t xml:space="preserve">                                     (наименование органа (организации),</w:t>
      </w:r>
    </w:p>
    <w:p w:rsidR="004B45A1" w:rsidRDefault="004B45A1">
      <w:pPr>
        <w:pStyle w:val="ConsPlusNonformat"/>
        <w:jc w:val="both"/>
      </w:pPr>
      <w:r>
        <w:t xml:space="preserve">                                        принимающего (ей) участие в</w:t>
      </w:r>
    </w:p>
    <w:p w:rsidR="004B45A1" w:rsidRDefault="004B45A1">
      <w:pPr>
        <w:pStyle w:val="ConsPlusNonformat"/>
        <w:jc w:val="both"/>
      </w:pPr>
      <w:r>
        <w:t xml:space="preserve">                                  межведомственном взаимодействии в связи</w:t>
      </w:r>
    </w:p>
    <w:p w:rsidR="004B45A1" w:rsidRDefault="004B45A1">
      <w:pPr>
        <w:pStyle w:val="ConsPlusNonformat"/>
        <w:jc w:val="both"/>
      </w:pPr>
      <w:r>
        <w:t xml:space="preserve">                                      с реализацией полномочий в сфере</w:t>
      </w:r>
    </w:p>
    <w:p w:rsidR="004B45A1" w:rsidRDefault="004B45A1">
      <w:pPr>
        <w:pStyle w:val="ConsPlusNonformat"/>
        <w:jc w:val="both"/>
      </w:pPr>
      <w:r>
        <w:t xml:space="preserve">                                      социального обслуживания граждан)</w:t>
      </w:r>
    </w:p>
    <w:p w:rsidR="004B45A1" w:rsidRDefault="004B45A1">
      <w:pPr>
        <w:pStyle w:val="ConsPlusNonformat"/>
        <w:jc w:val="both"/>
      </w:pPr>
      <w:r>
        <w:t xml:space="preserve">                            ______________________________________________,</w:t>
      </w:r>
    </w:p>
    <w:p w:rsidR="004B45A1" w:rsidRDefault="004B45A1">
      <w:pPr>
        <w:pStyle w:val="ConsPlusNonformat"/>
        <w:jc w:val="both"/>
      </w:pPr>
      <w:r>
        <w:t xml:space="preserve">                              (адрес места нахождения органа (организации),</w:t>
      </w:r>
    </w:p>
    <w:p w:rsidR="004B45A1" w:rsidRDefault="004B45A1">
      <w:pPr>
        <w:pStyle w:val="ConsPlusNonformat"/>
        <w:jc w:val="both"/>
      </w:pPr>
      <w:r>
        <w:t xml:space="preserve">                              принимающего (ей) участие в межведомственном</w:t>
      </w:r>
    </w:p>
    <w:p w:rsidR="004B45A1" w:rsidRDefault="004B45A1">
      <w:pPr>
        <w:pStyle w:val="ConsPlusNonformat"/>
        <w:jc w:val="both"/>
      </w:pPr>
      <w:r>
        <w:t xml:space="preserve">                                  взаимодействии в связи с реализацией</w:t>
      </w:r>
    </w:p>
    <w:p w:rsidR="004B45A1" w:rsidRDefault="004B45A1">
      <w:pPr>
        <w:pStyle w:val="ConsPlusNonformat"/>
        <w:jc w:val="both"/>
      </w:pPr>
      <w:r>
        <w:t xml:space="preserve">                                    полномочий в сфере социального</w:t>
      </w:r>
    </w:p>
    <w:p w:rsidR="004B45A1" w:rsidRDefault="004B45A1">
      <w:pPr>
        <w:pStyle w:val="ConsPlusNonformat"/>
        <w:jc w:val="both"/>
      </w:pPr>
      <w:r>
        <w:t xml:space="preserve">                                         обслуживания граждан)</w:t>
      </w:r>
    </w:p>
    <w:p w:rsidR="004B45A1" w:rsidRDefault="004B45A1">
      <w:pPr>
        <w:pStyle w:val="ConsPlusNonformat"/>
        <w:jc w:val="both"/>
      </w:pPr>
    </w:p>
    <w:p w:rsidR="004B45A1" w:rsidRDefault="004B45A1">
      <w:pPr>
        <w:pStyle w:val="ConsPlusNonformat"/>
        <w:jc w:val="both"/>
      </w:pPr>
      <w:bookmarkStart w:id="10" w:name="P152"/>
      <w:bookmarkEnd w:id="10"/>
      <w:r>
        <w:t xml:space="preserve">         Сведения о гражданине, нуждающемся в социальных услугах,</w:t>
      </w:r>
    </w:p>
    <w:p w:rsidR="004B45A1" w:rsidRDefault="004B45A1">
      <w:pPr>
        <w:pStyle w:val="ConsPlusNonformat"/>
        <w:jc w:val="both"/>
      </w:pPr>
      <w:r>
        <w:t xml:space="preserve">          и обстоятельствах, которые ухудшают или могут ухудшить</w:t>
      </w:r>
    </w:p>
    <w:p w:rsidR="004B45A1" w:rsidRDefault="004B45A1">
      <w:pPr>
        <w:pStyle w:val="ConsPlusNonformat"/>
        <w:jc w:val="both"/>
      </w:pPr>
      <w:r>
        <w:t xml:space="preserve">                       условия его жизнедеятельности</w:t>
      </w:r>
    </w:p>
    <w:p w:rsidR="004B45A1" w:rsidRDefault="004B45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757"/>
        <w:gridCol w:w="1644"/>
        <w:gridCol w:w="1474"/>
        <w:gridCol w:w="2268"/>
      </w:tblGrid>
      <w:tr w:rsidR="004B45A1">
        <w:tc>
          <w:tcPr>
            <w:tcW w:w="1871" w:type="dxa"/>
          </w:tcPr>
          <w:p w:rsidR="004B45A1" w:rsidRDefault="004B45A1">
            <w:pPr>
              <w:pStyle w:val="ConsPlusNormal"/>
              <w:jc w:val="center"/>
            </w:pPr>
            <w:r>
              <w:t>ФИО гражданина, нуждающегося в социальных услугах</w:t>
            </w:r>
          </w:p>
        </w:tc>
        <w:tc>
          <w:tcPr>
            <w:tcW w:w="1757" w:type="dxa"/>
          </w:tcPr>
          <w:p w:rsidR="004B45A1" w:rsidRDefault="004B45A1">
            <w:pPr>
              <w:pStyle w:val="ConsPlusNormal"/>
              <w:jc w:val="center"/>
            </w:pPr>
            <w:r>
              <w:t>Адрес места жительства (пребывания) гражданина</w:t>
            </w:r>
          </w:p>
        </w:tc>
        <w:tc>
          <w:tcPr>
            <w:tcW w:w="1644" w:type="dxa"/>
          </w:tcPr>
          <w:p w:rsidR="004B45A1" w:rsidRDefault="004B45A1">
            <w:pPr>
              <w:pStyle w:val="ConsPlusNormal"/>
              <w:jc w:val="center"/>
            </w:pPr>
            <w:r>
              <w:t>Контактный телефон, адрес электронной почты (при наличии)</w:t>
            </w:r>
          </w:p>
        </w:tc>
        <w:tc>
          <w:tcPr>
            <w:tcW w:w="1474" w:type="dxa"/>
          </w:tcPr>
          <w:p w:rsidR="004B45A1" w:rsidRDefault="004B45A1">
            <w:pPr>
              <w:pStyle w:val="ConsPlusNormal"/>
              <w:jc w:val="center"/>
            </w:pPr>
            <w:r>
              <w:t>Дата обращения (число, месяц, год)</w:t>
            </w:r>
          </w:p>
        </w:tc>
        <w:tc>
          <w:tcPr>
            <w:tcW w:w="2268" w:type="dxa"/>
          </w:tcPr>
          <w:p w:rsidR="004B45A1" w:rsidRDefault="004B45A1">
            <w:pPr>
              <w:pStyle w:val="ConsPlusNormal"/>
              <w:jc w:val="center"/>
            </w:pPr>
            <w:r>
              <w:t xml:space="preserve">Примечание (обстоятельства, которые ухудшают или могут ухудшить условия жизнедеятельности гражданина) </w:t>
            </w:r>
            <w:hyperlink w:anchor="P17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B45A1">
        <w:tc>
          <w:tcPr>
            <w:tcW w:w="1871" w:type="dxa"/>
          </w:tcPr>
          <w:p w:rsidR="004B45A1" w:rsidRDefault="004B45A1">
            <w:pPr>
              <w:pStyle w:val="ConsPlusNormal"/>
            </w:pPr>
          </w:p>
        </w:tc>
        <w:tc>
          <w:tcPr>
            <w:tcW w:w="1757" w:type="dxa"/>
          </w:tcPr>
          <w:p w:rsidR="004B45A1" w:rsidRDefault="004B45A1">
            <w:pPr>
              <w:pStyle w:val="ConsPlusNormal"/>
            </w:pPr>
          </w:p>
        </w:tc>
        <w:tc>
          <w:tcPr>
            <w:tcW w:w="1644" w:type="dxa"/>
          </w:tcPr>
          <w:p w:rsidR="004B45A1" w:rsidRDefault="004B45A1">
            <w:pPr>
              <w:pStyle w:val="ConsPlusNormal"/>
            </w:pPr>
          </w:p>
        </w:tc>
        <w:tc>
          <w:tcPr>
            <w:tcW w:w="1474" w:type="dxa"/>
          </w:tcPr>
          <w:p w:rsidR="004B45A1" w:rsidRDefault="004B45A1">
            <w:pPr>
              <w:pStyle w:val="ConsPlusNormal"/>
            </w:pPr>
          </w:p>
        </w:tc>
        <w:tc>
          <w:tcPr>
            <w:tcW w:w="2268" w:type="dxa"/>
          </w:tcPr>
          <w:p w:rsidR="004B45A1" w:rsidRDefault="004B45A1">
            <w:pPr>
              <w:pStyle w:val="ConsPlusNormal"/>
            </w:pPr>
          </w:p>
        </w:tc>
      </w:tr>
    </w:tbl>
    <w:p w:rsidR="004B45A1" w:rsidRDefault="004B45A1">
      <w:pPr>
        <w:pStyle w:val="ConsPlusNormal"/>
        <w:jc w:val="both"/>
      </w:pPr>
    </w:p>
    <w:p w:rsidR="004B45A1" w:rsidRDefault="004B45A1">
      <w:pPr>
        <w:pStyle w:val="ConsPlusNonformat"/>
        <w:jc w:val="both"/>
      </w:pPr>
      <w:r>
        <w:t>Достоверность и полноту настоящих сведений подтверждаю.</w:t>
      </w:r>
    </w:p>
    <w:p w:rsidR="004B45A1" w:rsidRDefault="004B45A1">
      <w:pPr>
        <w:pStyle w:val="ConsPlusNonformat"/>
        <w:jc w:val="both"/>
      </w:pPr>
      <w:r>
        <w:t xml:space="preserve">На  обработку  персональных  данных  о  себе  в  соответствии  со </w:t>
      </w:r>
      <w:hyperlink r:id="rId44" w:history="1">
        <w:r>
          <w:rPr>
            <w:color w:val="0000FF"/>
          </w:rPr>
          <w:t>статьей 9</w:t>
        </w:r>
      </w:hyperlink>
    </w:p>
    <w:p w:rsidR="004B45A1" w:rsidRDefault="004B45A1">
      <w:pPr>
        <w:pStyle w:val="ConsPlusNonformat"/>
        <w:jc w:val="both"/>
      </w:pPr>
      <w:r>
        <w:t>Федерального   закона   от   27.07.2006  N  152-ФЗ  "О персональных данных"</w:t>
      </w:r>
    </w:p>
    <w:p w:rsidR="004B45A1" w:rsidRDefault="004B45A1">
      <w:pPr>
        <w:pStyle w:val="ConsPlusNonformat"/>
        <w:jc w:val="both"/>
      </w:pPr>
      <w:r>
        <w:t>______________________________.</w:t>
      </w:r>
    </w:p>
    <w:p w:rsidR="004B45A1" w:rsidRDefault="004B45A1">
      <w:pPr>
        <w:pStyle w:val="ConsPlusNonformat"/>
        <w:jc w:val="both"/>
      </w:pPr>
      <w:r>
        <w:t xml:space="preserve">  (согласен/не согласен)</w:t>
      </w:r>
    </w:p>
    <w:p w:rsidR="004B45A1" w:rsidRDefault="004B45A1">
      <w:pPr>
        <w:pStyle w:val="ConsPlusNormal"/>
        <w:ind w:firstLine="540"/>
        <w:jc w:val="both"/>
      </w:pPr>
      <w:r>
        <w:t>--------------------------------</w:t>
      </w:r>
    </w:p>
    <w:p w:rsidR="004B45A1" w:rsidRDefault="004B45A1">
      <w:pPr>
        <w:pStyle w:val="ConsPlusNormal"/>
        <w:spacing w:before="220"/>
        <w:ind w:firstLine="540"/>
        <w:jc w:val="both"/>
      </w:pPr>
      <w:bookmarkStart w:id="11" w:name="P173"/>
      <w:bookmarkEnd w:id="11"/>
      <w:r>
        <w:t xml:space="preserve">&lt;1&gt; В соответствии со </w:t>
      </w:r>
      <w:hyperlink r:id="rId45" w:history="1">
        <w:r>
          <w:rPr>
            <w:color w:val="0000FF"/>
          </w:rPr>
          <w:t>статьей 15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46" w:history="1">
        <w:r>
          <w:rPr>
            <w:color w:val="0000FF"/>
          </w:rPr>
          <w:t>статьей 6</w:t>
        </w:r>
      </w:hyperlink>
      <w:r>
        <w:t xml:space="preserve"> Закона Красноярского края от 16.12.2014 N 7-3023 "Об организации социального обслуживания граждан в Красноярском крае".</w:t>
      </w:r>
    </w:p>
    <w:p w:rsidR="004B45A1" w:rsidRDefault="004B45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2608"/>
        <w:gridCol w:w="340"/>
        <w:gridCol w:w="340"/>
        <w:gridCol w:w="340"/>
        <w:gridCol w:w="340"/>
        <w:gridCol w:w="1077"/>
        <w:gridCol w:w="454"/>
        <w:gridCol w:w="340"/>
        <w:gridCol w:w="340"/>
      </w:tblGrid>
      <w:tr w:rsidR="004B45A1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5A1" w:rsidRDefault="004B45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5A1" w:rsidRDefault="004B45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5A1" w:rsidRDefault="004B45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</w:pPr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5A1" w:rsidRDefault="004B45A1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5A1" w:rsidRDefault="004B45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  <w:jc w:val="both"/>
            </w:pPr>
            <w:r>
              <w:t>г.</w:t>
            </w:r>
          </w:p>
        </w:tc>
      </w:tr>
      <w:tr w:rsidR="004B45A1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  <w:jc w:val="center"/>
            </w:pPr>
            <w:r>
              <w:t>(подпись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</w:pPr>
          </w:p>
        </w:tc>
        <w:tc>
          <w:tcPr>
            <w:tcW w:w="32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  <w:jc w:val="center"/>
            </w:pPr>
            <w:r>
              <w:t>(дата заполнения)</w:t>
            </w:r>
          </w:p>
        </w:tc>
      </w:tr>
      <w:tr w:rsidR="004B45A1">
        <w:tc>
          <w:tcPr>
            <w:tcW w:w="91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</w:pPr>
            <w:r>
              <w:t>Приложение: на ___ листах (при наличии)</w:t>
            </w:r>
          </w:p>
        </w:tc>
      </w:tr>
      <w:tr w:rsidR="004B45A1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5A1" w:rsidRDefault="004B45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5A1" w:rsidRDefault="004B45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</w:pPr>
          </w:p>
        </w:tc>
        <w:tc>
          <w:tcPr>
            <w:tcW w:w="32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5A1" w:rsidRDefault="004B45A1">
            <w:pPr>
              <w:pStyle w:val="ConsPlusNormal"/>
            </w:pPr>
          </w:p>
        </w:tc>
      </w:tr>
      <w:tr w:rsidR="004B45A1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  <w:jc w:val="center"/>
            </w:pPr>
            <w:r>
              <w:t>(должность лица органа (организации), принимающего (ей) участие в межведомственном взаимодействии в связи с реализацией полномочий в сфере социального обслуживания граждан)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  <w:jc w:val="center"/>
            </w:pPr>
            <w:r>
              <w:t>(подпись лица органа (организации), принимающего (ей) участие в межведомственном взаимодействии в связи с реализацией полномочий в сфере социального обслуживания граждан)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</w:pPr>
          </w:p>
        </w:tc>
        <w:tc>
          <w:tcPr>
            <w:tcW w:w="32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  <w:jc w:val="center"/>
            </w:pPr>
            <w:r>
              <w:t>(ФИО лица органа (организации), принимающего (ей) участие в межведомственном взаимодействии в связи с реализацией полномочий в сфере социального обслуживания граждан)</w:t>
            </w:r>
          </w:p>
        </w:tc>
      </w:tr>
      <w:tr w:rsidR="004B45A1">
        <w:tc>
          <w:tcPr>
            <w:tcW w:w="91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</w:pPr>
          </w:p>
        </w:tc>
      </w:tr>
      <w:tr w:rsidR="004B45A1">
        <w:tc>
          <w:tcPr>
            <w:tcW w:w="91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</w:pPr>
            <w:r>
              <w:t>Дата направления сведений "__" _____________ 20__ г.</w:t>
            </w:r>
          </w:p>
        </w:tc>
      </w:tr>
      <w:tr w:rsidR="004B45A1">
        <w:tc>
          <w:tcPr>
            <w:tcW w:w="91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5A1" w:rsidRDefault="004B45A1">
            <w:pPr>
              <w:pStyle w:val="ConsPlusNormal"/>
            </w:pPr>
          </w:p>
        </w:tc>
      </w:tr>
      <w:tr w:rsidR="004B45A1">
        <w:tblPrEx>
          <w:tblBorders>
            <w:insideH w:val="single" w:sz="4" w:space="0" w:color="auto"/>
          </w:tblBorders>
        </w:tblPrEx>
        <w:tc>
          <w:tcPr>
            <w:tcW w:w="91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5A1" w:rsidRDefault="004B45A1">
            <w:pPr>
              <w:pStyle w:val="ConsPlusNormal"/>
              <w:jc w:val="center"/>
            </w:pPr>
            <w:r>
              <w:t>(контактный телефон, адрес электронной почты лица органа (организации), принимающего (ей) участие в межведомственном взаимодействии в связи с реализацией полномочий в сфере социального обслуживания граждан)</w:t>
            </w:r>
          </w:p>
        </w:tc>
      </w:tr>
    </w:tbl>
    <w:p w:rsidR="004B45A1" w:rsidRDefault="004B45A1">
      <w:pPr>
        <w:pStyle w:val="ConsPlusNormal"/>
        <w:jc w:val="both"/>
      </w:pPr>
    </w:p>
    <w:p w:rsidR="004B45A1" w:rsidRDefault="004B45A1">
      <w:pPr>
        <w:pStyle w:val="ConsPlusNormal"/>
        <w:jc w:val="both"/>
      </w:pPr>
    </w:p>
    <w:p w:rsidR="004B45A1" w:rsidRDefault="004B45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8D7" w:rsidRDefault="005E73B8"/>
    <w:sectPr w:rsidR="003F18D7" w:rsidSect="001E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A1"/>
    <w:rsid w:val="002B5DCF"/>
    <w:rsid w:val="003B6E43"/>
    <w:rsid w:val="004B45A1"/>
    <w:rsid w:val="005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67880-89BA-4219-A600-7FBCA325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5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5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36B5D7E2FD5C5AC853C7DB2A23231E3A6076C9B014CEFBA3D01F5332E93381935F9CB415D58FD3AD085FFE5ADC14E805CCF721F0B4EAEDD3D5817R1X7D" TargetMode="External"/><Relationship Id="rId13" Type="http://schemas.openxmlformats.org/officeDocument/2006/relationships/hyperlink" Target="consultantplus://offline/ref=8AA80DC27FBE610EDD3C8AC997E791E538EA5D3CCB47F70EEB0DB9F4D8A8F0039EA8E1B984AC1F0358F660AB0D08CAE63D8B41EFDE4B9A68770945E5SCXBD" TargetMode="External"/><Relationship Id="rId18" Type="http://schemas.openxmlformats.org/officeDocument/2006/relationships/hyperlink" Target="consultantplus://offline/ref=8AA80DC27FBE610EDD3C8AC997E791E538EA5D3CCB44F40AEF08B9F4D8A8F0039EA8E1B984AC1F0358F660A90F08CAE63D8B41EFDE4B9A68770945E5SCXBD" TargetMode="External"/><Relationship Id="rId26" Type="http://schemas.openxmlformats.org/officeDocument/2006/relationships/hyperlink" Target="consultantplus://offline/ref=8AA80DC27FBE610EDD3C8ADF948BCEEA38E90B36C948F85AB05CBFA387F8F656CCE8BFE0C6E10C0259E862A90AS0X1D" TargetMode="External"/><Relationship Id="rId39" Type="http://schemas.openxmlformats.org/officeDocument/2006/relationships/hyperlink" Target="consultantplus://offline/ref=8AA80DC27FBE610EDD3C8AC997E791E538EA5D3CCB47F604E50FB9F4D8A8F0039EA8E1B984AC1F0358F660A80C08CAE63D8B41EFDE4B9A68770945E5SCX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A80DC27FBE610EDD3C8AC997E791E538EA5D3CCB40F704EC0DB9F4D8A8F0039EA8E1B984AC1F0358F660A80808CAE63D8B41EFDE4B9A68770945E5SCXBD" TargetMode="External"/><Relationship Id="rId34" Type="http://schemas.openxmlformats.org/officeDocument/2006/relationships/hyperlink" Target="consultantplus://offline/ref=8AA80DC27FBE610EDD3C8ADF948BCEEA38E60739CE45F85AB05CBFA387F8F656CCE8BFE0C6E10C0259E862A90AS0X1D" TargetMode="External"/><Relationship Id="rId42" Type="http://schemas.openxmlformats.org/officeDocument/2006/relationships/hyperlink" Target="consultantplus://offline/ref=8AA80DC27FBE610EDD3C8AC997E791E538EA5D3CCB47F604E50FB9F4D8A8F0039EA8E1B984AC1F0358F660A80F08CAE63D8B41EFDE4B9A68770945E5SCXBD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B036B5D7E2FD5C5AC853C7DB2A23231E3A6076C9B024EE1B03A01F5332E93381935F9CB415D58FD3AD085FFE5ADC14E805CCF721F0B4EAEDD3D5817R1X7D" TargetMode="External"/><Relationship Id="rId12" Type="http://schemas.openxmlformats.org/officeDocument/2006/relationships/hyperlink" Target="consultantplus://offline/ref=8AA80DC27FBE610EDD3C8AC997E791E538EA5D3CCB48F30AEB0AB9F4D8A8F0039EA8E1B984AC1F0358F660AA0808CAE63D8B41EFDE4B9A68770945E5SCXBD" TargetMode="External"/><Relationship Id="rId17" Type="http://schemas.openxmlformats.org/officeDocument/2006/relationships/hyperlink" Target="consultantplus://offline/ref=8AA80DC27FBE610EDD3C8AC997E791E538EA5D3CCB47F70EEB0DB9F4D8A8F0039EA8E1B984AC1F0358F660AB0E08CAE63D8B41EFDE4B9A68770945E5SCXBD" TargetMode="External"/><Relationship Id="rId25" Type="http://schemas.openxmlformats.org/officeDocument/2006/relationships/hyperlink" Target="consultantplus://offline/ref=8AA80DC27FBE610EDD3C8AC997E791E538EA5D3CCB40F704EC0DB9F4D8A8F0039EA8E1B984AC1F0358F660A80E08CAE63D8B41EFDE4B9A68770945E5SCXBD" TargetMode="External"/><Relationship Id="rId33" Type="http://schemas.openxmlformats.org/officeDocument/2006/relationships/hyperlink" Target="consultantplus://offline/ref=8AA80DC27FBE610EDD3C8AC997E791E538EA5D3CCB40F704EC0DB9F4D8A8F0039EA8E1B984AC1F0358F660AB0A08CAE63D8B41EFDE4B9A68770945E5SCXBD" TargetMode="External"/><Relationship Id="rId38" Type="http://schemas.openxmlformats.org/officeDocument/2006/relationships/hyperlink" Target="consultantplus://offline/ref=8AA80DC27FBE610EDD3C8AC997E791E538EA5D3CCB47F604E50FB9F4D8A8F0039EA8E1B984AC1F0358F660A90108CAE63D8B41EFDE4B9A68770945E5SCXBD" TargetMode="External"/><Relationship Id="rId46" Type="http://schemas.openxmlformats.org/officeDocument/2006/relationships/hyperlink" Target="consultantplus://offline/ref=8AA80DC27FBE610EDD3C8AC997E791E538EA5D3CCB48F30AEB0AB9F4D8A8F0039EA8E1B984AC1F0358F660AE0808CAE63D8B41EFDE4B9A68770945E5SCXB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A80DC27FBE610EDD3C8AC997E791E538EA5D3CCB47F604E50FB9F4D8A8F0039EA8E1B984AC1F0358F660A90E08CAE63D8B41EFDE4B9A68770945E5SCXBD" TargetMode="External"/><Relationship Id="rId20" Type="http://schemas.openxmlformats.org/officeDocument/2006/relationships/hyperlink" Target="consultantplus://offline/ref=8AA80DC27FBE610EDD3C8AC997E791E538EA5D3CCB45F405EC08B9F4D8A8F0039EA8E1B996AC470F59FF7EA9091D9CB77BSDXCD" TargetMode="External"/><Relationship Id="rId29" Type="http://schemas.openxmlformats.org/officeDocument/2006/relationships/hyperlink" Target="consultantplus://offline/ref=8AA80DC27FBE610EDD3C8AC997E791E538EA5D3CCB40F704EC0DB9F4D8A8F0039EA8E1B984AC1F0358F660A80008CAE63D8B41EFDE4B9A68770945E5SCXBD" TargetMode="External"/><Relationship Id="rId41" Type="http://schemas.openxmlformats.org/officeDocument/2006/relationships/hyperlink" Target="consultantplus://offline/ref=8AA80DC27FBE610EDD3C8AC997E791E538EA5D3CCB47F604E50FB9F4D8A8F0039EA8E1B984AC1F0358F660A80E08CAE63D8B41EFDE4B9A68770945E5SCX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036B5D7E2FD5C5AC853C7DB2A23231E3A6076C9B064DEFB33F01F5332E93381935F9CB415D58FD3AD085FFE5ADC14E805CCF721F0B4EAEDD3D5817R1X7D" TargetMode="External"/><Relationship Id="rId11" Type="http://schemas.openxmlformats.org/officeDocument/2006/relationships/hyperlink" Target="consultantplus://offline/ref=8AA80DC27FBE610EDD3C8AC997E791E538EA5D3CCB47F404E900B9F4D8A8F0039EA8E1B984AC1F0358F665AC0B08CAE63D8B41EFDE4B9A68770945E5SCXBD" TargetMode="External"/><Relationship Id="rId24" Type="http://schemas.openxmlformats.org/officeDocument/2006/relationships/hyperlink" Target="consultantplus://offline/ref=8AA80DC27FBE610EDD3C8AC997E791E538EA5D3CCB40F704EC0DB9F4D8A8F0039EA8E1B984AC1F0358F660A80C08CAE63D8B41EFDE4B9A68770945E5SCXBD" TargetMode="External"/><Relationship Id="rId32" Type="http://schemas.openxmlformats.org/officeDocument/2006/relationships/hyperlink" Target="consultantplus://offline/ref=8AA80DC27FBE610EDD3C8AC997E791E538EA5D3CCB40F704EC0DB9F4D8A8F0039EA8E1B984AC1F0358F660A80108CAE63D8B41EFDE4B9A68770945E5SCXBD" TargetMode="External"/><Relationship Id="rId37" Type="http://schemas.openxmlformats.org/officeDocument/2006/relationships/hyperlink" Target="consultantplus://offline/ref=8AA80DC27FBE610EDD3C8AC997E791E538EA5D3CCB47F70EEB0DB9F4D8A8F0039EA8E1B984AC1F0358F660AB0F08CAE63D8B41EFDE4B9A68770945E5SCXBD" TargetMode="External"/><Relationship Id="rId40" Type="http://schemas.openxmlformats.org/officeDocument/2006/relationships/hyperlink" Target="consultantplus://offline/ref=8AA80DC27FBE610EDD3C8AC997E791E538EA5D3CCB47F604E50FB9F4D8A8F0039EA8E1B984AC1F0358F660A80D08CAE63D8B41EFDE4B9A68770945E5SCXBD" TargetMode="External"/><Relationship Id="rId45" Type="http://schemas.openxmlformats.org/officeDocument/2006/relationships/hyperlink" Target="consultantplus://offline/ref=8AA80DC27FBE610EDD3C8ADF948BCEEA38E90538C145F85AB05CBFA387F8F656DEE8E7ECC7E813055AFD34F84C5693B670C04CEFC9579A6BS6XBD" TargetMode="External"/><Relationship Id="rId5" Type="http://schemas.openxmlformats.org/officeDocument/2006/relationships/hyperlink" Target="consultantplus://offline/ref=8B036B5D7E2FD5C5AC853C7DB2A23231E3A6076C9B014DE5B43F01F5332E93381935F9CB415D58FD3AD085FDE4ADC14E805CCF721F0B4EAEDD3D5817R1X7D" TargetMode="External"/><Relationship Id="rId15" Type="http://schemas.openxmlformats.org/officeDocument/2006/relationships/hyperlink" Target="consultantplus://offline/ref=8AA80DC27FBE610EDD3C8AC997E791E538EA5D3CCB44F40AEF08B9F4D8A8F0039EA8E1B984AC1F0358F660A90E08CAE63D8B41EFDE4B9A68770945E5SCXBD" TargetMode="External"/><Relationship Id="rId23" Type="http://schemas.openxmlformats.org/officeDocument/2006/relationships/hyperlink" Target="consultantplus://offline/ref=8AA80DC27FBE610EDD3C8AC997E791E538EA5D3CCB45F405EC08B9F4D8A8F0039EA8E1B996AC470F59FF7EA9091D9CB77BSDXCD" TargetMode="External"/><Relationship Id="rId28" Type="http://schemas.openxmlformats.org/officeDocument/2006/relationships/hyperlink" Target="consultantplus://offline/ref=8AA80DC27FBE610EDD3C8ADF948BCEEA38E90B36C948F85AB05CBFA387F8F656DEE8E7ECC4E1195609B235A4090A80B778C04EEED5S5X7D" TargetMode="External"/><Relationship Id="rId36" Type="http://schemas.openxmlformats.org/officeDocument/2006/relationships/hyperlink" Target="consultantplus://offline/ref=8AA80DC27FBE610EDD3C8AC997E791E538EA5D3CCB47FB05EF01B9F4D8A8F0039EA8E1B984AC1F0358F660A10108CAE63D8B41EFDE4B9A68770945E5SCXBD" TargetMode="External"/><Relationship Id="rId10" Type="http://schemas.openxmlformats.org/officeDocument/2006/relationships/hyperlink" Target="consultantplus://offline/ref=8AA80DC27FBE610EDD3C8ADF948BCEEA38E90538C145F85AB05CBFA387F8F656DEE8E7ECC7E8100B5EFD34F84C5693B670C04CEFC9579A6BS6XBD" TargetMode="External"/><Relationship Id="rId19" Type="http://schemas.openxmlformats.org/officeDocument/2006/relationships/hyperlink" Target="consultantplus://offline/ref=8AA80DC27FBE610EDD3C8AC997E791E538EA5D3CCB40F704EC0DB9F4D8A8F0039EA8E1B984AC1F0358F660A90F08CAE63D8B41EFDE4B9A68770945E5SCXBD" TargetMode="External"/><Relationship Id="rId31" Type="http://schemas.openxmlformats.org/officeDocument/2006/relationships/hyperlink" Target="consultantplus://offline/ref=8AA80DC27FBE610EDD3C8AC997E791E538EA5D3CCB47F604E50FB9F4D8A8F0039EA8E1B984AC1F0358F660A90F08CAE63D8B41EFDE4B9A68770945E5SCXBD" TargetMode="External"/><Relationship Id="rId44" Type="http://schemas.openxmlformats.org/officeDocument/2006/relationships/hyperlink" Target="consultantplus://offline/ref=8AA80DC27FBE610EDD3C8ADF948BCEEA38E90A30C043F85AB05CBFA387F8F656DEE8E7ECC7E8100550FD34F84C5693B670C04CEFC9579A6BS6XB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AA80DC27FBE610EDD3C8ADF948BCEEA38E90538C145F85AB05CBFA387F8F656DEE8E7ECC7E8120A5EFD34F84C5693B670C04CEFC9579A6BS6XBD" TargetMode="External"/><Relationship Id="rId14" Type="http://schemas.openxmlformats.org/officeDocument/2006/relationships/hyperlink" Target="consultantplus://offline/ref=8AA80DC27FBE610EDD3C8AC997E791E538EA5D3CCB40F704EC0DB9F4D8A8F0039EA8E1B984AC1F0358F660A90E08CAE63D8B41EFDE4B9A68770945E5SCXBD" TargetMode="External"/><Relationship Id="rId22" Type="http://schemas.openxmlformats.org/officeDocument/2006/relationships/hyperlink" Target="consultantplus://offline/ref=8AA80DC27FBE610EDD3C8AC997E791E538EA5D3CCB40F704EC0DB9F4D8A8F0039EA8E1B984AC1F0358F660A80A08CAE63D8B41EFDE4B9A68770945E5SCXBD" TargetMode="External"/><Relationship Id="rId27" Type="http://schemas.openxmlformats.org/officeDocument/2006/relationships/hyperlink" Target="consultantplus://offline/ref=8AA80DC27FBE610EDD3C8ADF948BCEEA38E90B36C948F85AB05CBFA387F8F656DEE8E7ECC4E1195609B235A4090A80B778C04EEED5S5X7D" TargetMode="External"/><Relationship Id="rId30" Type="http://schemas.openxmlformats.org/officeDocument/2006/relationships/hyperlink" Target="consultantplus://offline/ref=8AA80DC27FBE610EDD3C8AC997E791E538EA5D3CCB46F70EEA0CB9F4D8A8F0039EA8E1B984AC1F0358F660A80908CAE63D8B41EFDE4B9A68770945E5SCXBD" TargetMode="External"/><Relationship Id="rId35" Type="http://schemas.openxmlformats.org/officeDocument/2006/relationships/hyperlink" Target="consultantplus://offline/ref=8AA80DC27FBE610EDD3C8AC997E791E538EA5D3CCB40F704EC0DB9F4D8A8F0039EA8E1B984AC1F0358F660AB0C08CAE63D8B41EFDE4B9A68770945E5SCXBD" TargetMode="External"/><Relationship Id="rId43" Type="http://schemas.openxmlformats.org/officeDocument/2006/relationships/hyperlink" Target="consultantplus://offline/ref=8AA80DC27FBE610EDD3C8AC997E791E538EA5D3CCB44F40AEF08B9F4D8A8F0039EA8E1B984AC1F0358F660A80808CAE63D8B41EFDE4B9A68770945E5SCXB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директор</cp:lastModifiedBy>
  <cp:revision>2</cp:revision>
  <dcterms:created xsi:type="dcterms:W3CDTF">2025-03-11T07:04:00Z</dcterms:created>
  <dcterms:modified xsi:type="dcterms:W3CDTF">2025-03-11T07:04:00Z</dcterms:modified>
</cp:coreProperties>
</file>