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Закон Красноярского края от 16.12.2014 N 7-3023 (ред. от 04.06.2019)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"Об организации социального обслуживания граждан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в Красноярском крае"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социальной политики края № 27-Н от 19.03.2021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« Об</w:t>
      </w:r>
      <w:proofErr w:type="gramEnd"/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утверждении Порядка предоставления социальных услуг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поставщиками социальных услуг, включая перечень документов,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необходимых для предоставления социальных услуг, и порядка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ind w:left="213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lang w:eastAsia="ru-RU"/>
        </w:rPr>
        <w:t>представления получателями социальных услуг сведений и документов, необходимых для предоставления социальных услуг»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предоставления социальных услуг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КГБУ СО «</w:t>
      </w:r>
      <w:proofErr w:type="spellStart"/>
      <w:r w:rsidRPr="009E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Тинской</w:t>
      </w:r>
      <w:proofErr w:type="spellEnd"/>
      <w:r w:rsidRPr="009E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психоневрологический интернат»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1.1. Настоящий Порядок предоставления социальных услуг, включает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 (далее – Порядок) разработан в соответствии с Законом Красноярского края от 16.12.2014 № 7–3023 «Об организации социального обслуживания граждан в Красноярском крае» и определяет процедуру предоставления юридическими лицами независимо от его организационно–правовой формы и (или) индивидуальными предпринимателями, осуществляющими социальное обслуживание (далее – учреждение), социальных услуг в форме социального обслуживания в стационарной форме, в том числе перечень документов, необходимых для предоставления социальных услуг, и процедуру предоставления получателями социальных услуг сведений и документов, необходимых для предоставления социальных услуг.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1.2. Учреждение внесено как поставщик социальных услуг в реестр поставщиков социальных услуг Красноярского края, сформированного министерством социальной политики Красноярского края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1.3. Размер платы за предоставление социальных услуг и порядок её взимания устанавливается Правительством Красноярского края.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1.4. Плата за предоставление социальных услуг производится в соответствии с договором о предоставлении социальных услуг, заключенным между получателем социальных услуг (его законным представителем) и учреждением в соответствии со статьей 17 Федерального закона от 28.12.2013 № 442–ФЗ «Об основах социального обслуживания граждан в Российской Федерации» (далее – договор о предоставлении социальных услуг).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1.5. Предоставление социальных услуг осуществляется в соответствии с индивидуальной программой предоставления социальных услуг на основании договора о предоставлении социальных услуг, заключённого с получателем социальных услуг или его законным представителем в течение суток, с даты представления индивидуальной программы предоставления социальных услуг учреждению.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1.6. Основанием для предоставления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2 органов, органов местного самоуправления, общественных объединений непосредственно в министерство либо переданные заявление или обращение в рамках межведомственного взаимодействия.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1.7. Перечень документов, необходимых для предоставления социальных услуг, представляемых в учреждение.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–Путевка министерства социальной политики Красноярского края с приложением;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заявление гражданина или его законного представителя;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документ, удостоверяющий личность получателя социальных услуг;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документ, подтверждающий полномочия представителя получателя социальных услуг; 4) индивидуальная программа предоставления социальных услуг, в которой указаны форма социального обслуживания, виды, объём,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(представляется по собственной инициативе получателя социальных услуг);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индивидуальная программа реабилитации инвалида (далее – ИПР),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 о месте проживания или пребывания получателя социальных услуг;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документ о составе семьи получателя социальных услуг (справка о составе семьи, выписка из домовой книги, выписка из финансово–лицевого счета и пр.);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справка, выданная медицинской организацией, содержащая заключение врачей–специалистов о состоянии здоровья гражданина, степени утраты им способности к самообслуживанию и нуждаемости в постоянном постороннем уходе и об отсутствии у гражданина заболеваний, требующих лечения в специализированных учреждениях здравоохранения;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справка, подтверждающая факт установления инвалидности, выданной федеральным государственным учреждением </w:t>
      </w:r>
      <w:proofErr w:type="spellStart"/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–социальной экспертизы, – для инвалидов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решение суда о признании гражданина недееспособным и решения органа опеки и попечительства о назначении опекуна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документы о доходах получателя социальных необходимые для определения среднедушевого дохода для предоставления социальных услуг бесплатно, установленного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деятельность по оказанию гражданам, признанным нуждающимися в социальном обслуживании, постоянной или периодической помощи в определенное время суток профилированными в соответствии с их возрастом, состоянием здоровья, социальным положением поставщиками социальных услуг.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предоставления социальных услуг в учреждении.</w:t>
      </w:r>
    </w:p>
    <w:p w:rsidR="009E41DE" w:rsidRPr="009E41DE" w:rsidRDefault="009E41DE" w:rsidP="009E4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Граждане пожилого возраста (мужчины старше 60 лет и женщины старше 55 лет), инвалиды (старше 18 лет) первой и второй групп, </w:t>
      </w:r>
      <w:proofErr w:type="gramStart"/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  частично</w:t>
      </w:r>
      <w:proofErr w:type="gramEnd"/>
      <w:r w:rsidRPr="009E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полностью утратили способность к самообслуживанию и нуждающиеся в постоянном постороннем уходе.</w:t>
      </w:r>
    </w:p>
    <w:p w:rsidR="00306ABF" w:rsidRPr="009E41DE" w:rsidRDefault="00306ABF" w:rsidP="009E41DE">
      <w:bookmarkStart w:id="0" w:name="_GoBack"/>
      <w:bookmarkEnd w:id="0"/>
    </w:p>
    <w:sectPr w:rsidR="00306ABF" w:rsidRPr="009E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FD"/>
    <w:rsid w:val="00285FFD"/>
    <w:rsid w:val="00306ABF"/>
    <w:rsid w:val="00404C45"/>
    <w:rsid w:val="009E41DE"/>
    <w:rsid w:val="00C948F1"/>
    <w:rsid w:val="00DE025A"/>
    <w:rsid w:val="00E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2E4B"/>
  <w15:chartTrackingRefBased/>
  <w15:docId w15:val="{D21830E2-5651-4AF1-A620-CEBC55FB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FFD"/>
    <w:rPr>
      <w:b/>
      <w:bCs/>
    </w:rPr>
  </w:style>
  <w:style w:type="character" w:styleId="a5">
    <w:name w:val="Emphasis"/>
    <w:basedOn w:val="a0"/>
    <w:uiPriority w:val="20"/>
    <w:qFormat/>
    <w:rsid w:val="00285FFD"/>
    <w:rPr>
      <w:i/>
      <w:iCs/>
    </w:rPr>
  </w:style>
  <w:style w:type="character" w:styleId="a6">
    <w:name w:val="Hyperlink"/>
    <w:basedOn w:val="a0"/>
    <w:uiPriority w:val="99"/>
    <w:semiHidden/>
    <w:unhideWhenUsed/>
    <w:rsid w:val="00E56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4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2025-01-15T05:05:00Z</dcterms:created>
  <dcterms:modified xsi:type="dcterms:W3CDTF">2025-01-15T05:05:00Z</dcterms:modified>
</cp:coreProperties>
</file>