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8" w:rsidRDefault="006D79A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D79A8" w:rsidRDefault="006D79A8">
      <w:pPr>
        <w:pStyle w:val="ConsPlusNormal"/>
        <w:jc w:val="both"/>
        <w:outlineLvl w:val="0"/>
      </w:pPr>
    </w:p>
    <w:p w:rsidR="006D79A8" w:rsidRDefault="006D79A8">
      <w:pPr>
        <w:pStyle w:val="ConsPlusTitle"/>
        <w:jc w:val="center"/>
        <w:outlineLvl w:val="0"/>
      </w:pPr>
      <w:r>
        <w:t>ПРАВИТЕЛЬСТВО КРАСНОЯРСКОГО КРАЯ</w:t>
      </w:r>
    </w:p>
    <w:p w:rsidR="006D79A8" w:rsidRDefault="006D79A8">
      <w:pPr>
        <w:pStyle w:val="ConsPlusTitle"/>
        <w:jc w:val="center"/>
      </w:pPr>
    </w:p>
    <w:p w:rsidR="006D79A8" w:rsidRDefault="006D79A8">
      <w:pPr>
        <w:pStyle w:val="ConsPlusTitle"/>
        <w:jc w:val="center"/>
      </w:pPr>
      <w:r>
        <w:t>ПОСТАНОВЛЕНИЕ</w:t>
      </w:r>
    </w:p>
    <w:p w:rsidR="006D79A8" w:rsidRDefault="006D79A8">
      <w:pPr>
        <w:pStyle w:val="ConsPlusTitle"/>
        <w:jc w:val="center"/>
      </w:pPr>
      <w:r>
        <w:t>от 17 декабря 2014 г. N 601-п</w:t>
      </w:r>
    </w:p>
    <w:p w:rsidR="006D79A8" w:rsidRDefault="006D79A8">
      <w:pPr>
        <w:pStyle w:val="ConsPlusTitle"/>
        <w:jc w:val="center"/>
      </w:pPr>
    </w:p>
    <w:p w:rsidR="006D79A8" w:rsidRDefault="006D79A8">
      <w:pPr>
        <w:pStyle w:val="ConsPlusTitle"/>
        <w:jc w:val="center"/>
      </w:pPr>
      <w:r>
        <w:t>О ПОРЯДКЕ УТВЕРЖДЕНИЯ ТАРИФОВ НА СОЦИАЛЬНЫЕ УСЛУГИ</w:t>
      </w:r>
    </w:p>
    <w:p w:rsidR="006D79A8" w:rsidRDefault="006D79A8">
      <w:pPr>
        <w:pStyle w:val="ConsPlusTitle"/>
        <w:jc w:val="center"/>
      </w:pPr>
      <w:r>
        <w:t>НА ОСНОВАНИИ ПОДУШЕВЫХ НОРМАТИВОВ ФИНАНСИРОВАНИЯ</w:t>
      </w:r>
    </w:p>
    <w:p w:rsidR="006D79A8" w:rsidRDefault="006D79A8">
      <w:pPr>
        <w:pStyle w:val="ConsPlusTitle"/>
        <w:jc w:val="center"/>
      </w:pPr>
      <w:r>
        <w:t>СОЦИАЛЬНЫХ УСЛУГ</w:t>
      </w:r>
    </w:p>
    <w:p w:rsidR="006D79A8" w:rsidRDefault="006D79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79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9A8" w:rsidRDefault="006D79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9A8" w:rsidRDefault="006D79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9A8" w:rsidRDefault="006D79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9A8" w:rsidRDefault="006D79A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6D79A8" w:rsidRDefault="006D79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05.07.2016 </w:t>
            </w:r>
            <w:hyperlink r:id="rId5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 xml:space="preserve">, от 11.07.2023 </w:t>
            </w:r>
            <w:hyperlink r:id="rId6">
              <w:r>
                <w:rPr>
                  <w:color w:val="0000FF"/>
                </w:rPr>
                <w:t>N 572-п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9A8" w:rsidRDefault="006D79A8">
            <w:pPr>
              <w:pStyle w:val="ConsPlusNormal"/>
            </w:pPr>
          </w:p>
        </w:tc>
      </w:tr>
    </w:tbl>
    <w:p w:rsidR="006D79A8" w:rsidRDefault="006D79A8">
      <w:pPr>
        <w:pStyle w:val="ConsPlusNormal"/>
        <w:jc w:val="both"/>
      </w:pPr>
    </w:p>
    <w:p w:rsidR="006D79A8" w:rsidRDefault="006D79A8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11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8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9">
        <w:r>
          <w:rPr>
            <w:color w:val="0000FF"/>
          </w:rPr>
          <w:t>пунктом 11 статьи 4</w:t>
        </w:r>
      </w:hyperlink>
      <w:r>
        <w:t xml:space="preserve"> Закона Красноярского края от 16.12.2014 N 7-3023 "Об организации социального обслуживания граждан в Красноярском крае" постановляю:</w:t>
      </w:r>
    </w:p>
    <w:p w:rsidR="006D79A8" w:rsidRDefault="006D79A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утверждения тарифов на социальные услуги на основании подушевых нормативов финансирования социальных услуг согласно приложению.</w:t>
      </w:r>
    </w:p>
    <w:p w:rsidR="006D79A8" w:rsidRDefault="006D79A8">
      <w:pPr>
        <w:pStyle w:val="ConsPlusNormal"/>
        <w:spacing w:before="220"/>
        <w:ind w:firstLine="540"/>
        <w:jc w:val="both"/>
      </w:pPr>
      <w:r>
        <w:t>2. Опубликовать Постановление в "Ведомостях высших органов государственной власти Красноярского края", газете "Наш Красноярский край" и на "Официальном интернет-портале правовой информации Красноярского края" (</w:t>
      </w:r>
      <w:hyperlink r:id="rId10">
        <w:r>
          <w:rPr>
            <w:color w:val="0000FF"/>
          </w:rPr>
          <w:t>www.zakon.krskstate.ru</w:t>
        </w:r>
      </w:hyperlink>
      <w:r>
        <w:t>).</w:t>
      </w:r>
    </w:p>
    <w:p w:rsidR="006D79A8" w:rsidRDefault="006D79A8">
      <w:pPr>
        <w:pStyle w:val="ConsPlusNormal"/>
        <w:spacing w:before="220"/>
        <w:ind w:firstLine="540"/>
        <w:jc w:val="both"/>
      </w:pPr>
      <w:r>
        <w:t>3. Постановление вступает в силу через 10 дней после его официального опубликования, но не ранее 1 января 2015 года.</w:t>
      </w:r>
    </w:p>
    <w:p w:rsidR="006D79A8" w:rsidRDefault="006D79A8">
      <w:pPr>
        <w:pStyle w:val="ConsPlusNormal"/>
        <w:jc w:val="both"/>
      </w:pPr>
    </w:p>
    <w:p w:rsidR="006D79A8" w:rsidRDefault="006D79A8">
      <w:pPr>
        <w:pStyle w:val="ConsPlusNormal"/>
        <w:jc w:val="right"/>
      </w:pPr>
      <w:r>
        <w:t>Первый заместитель</w:t>
      </w:r>
    </w:p>
    <w:p w:rsidR="006D79A8" w:rsidRDefault="006D79A8">
      <w:pPr>
        <w:pStyle w:val="ConsPlusNormal"/>
        <w:jc w:val="right"/>
      </w:pPr>
      <w:r>
        <w:t>Губернатора края -</w:t>
      </w:r>
    </w:p>
    <w:p w:rsidR="006D79A8" w:rsidRDefault="006D79A8">
      <w:pPr>
        <w:pStyle w:val="ConsPlusNormal"/>
        <w:jc w:val="right"/>
      </w:pPr>
      <w:r>
        <w:t>председатель</w:t>
      </w:r>
    </w:p>
    <w:p w:rsidR="006D79A8" w:rsidRDefault="006D79A8">
      <w:pPr>
        <w:pStyle w:val="ConsPlusNormal"/>
        <w:jc w:val="right"/>
      </w:pPr>
      <w:r>
        <w:t>Правительства края</w:t>
      </w:r>
    </w:p>
    <w:p w:rsidR="006D79A8" w:rsidRDefault="006D79A8">
      <w:pPr>
        <w:pStyle w:val="ConsPlusNormal"/>
        <w:jc w:val="right"/>
      </w:pPr>
      <w:r>
        <w:t>В.П.ТОМЕНКО</w:t>
      </w:r>
    </w:p>
    <w:p w:rsidR="006D79A8" w:rsidRDefault="006D79A8">
      <w:pPr>
        <w:pStyle w:val="ConsPlusNormal"/>
        <w:jc w:val="both"/>
      </w:pPr>
    </w:p>
    <w:p w:rsidR="006D79A8" w:rsidRDefault="006D79A8">
      <w:pPr>
        <w:pStyle w:val="ConsPlusNormal"/>
        <w:jc w:val="both"/>
      </w:pPr>
    </w:p>
    <w:p w:rsidR="006D79A8" w:rsidRDefault="006D79A8">
      <w:pPr>
        <w:pStyle w:val="ConsPlusNormal"/>
        <w:jc w:val="both"/>
      </w:pPr>
    </w:p>
    <w:p w:rsidR="006D79A8" w:rsidRDefault="006D79A8">
      <w:pPr>
        <w:pStyle w:val="ConsPlusNormal"/>
        <w:jc w:val="both"/>
      </w:pPr>
    </w:p>
    <w:p w:rsidR="006D79A8" w:rsidRDefault="006D79A8">
      <w:pPr>
        <w:pStyle w:val="ConsPlusNormal"/>
        <w:jc w:val="both"/>
      </w:pPr>
    </w:p>
    <w:p w:rsidR="006D79A8" w:rsidRDefault="006D79A8">
      <w:pPr>
        <w:pStyle w:val="ConsPlusNormal"/>
        <w:jc w:val="right"/>
        <w:outlineLvl w:val="0"/>
      </w:pPr>
      <w:r>
        <w:t>Приложение</w:t>
      </w:r>
    </w:p>
    <w:p w:rsidR="006D79A8" w:rsidRDefault="006D79A8">
      <w:pPr>
        <w:pStyle w:val="ConsPlusNormal"/>
        <w:jc w:val="right"/>
      </w:pPr>
      <w:r>
        <w:t>к Постановлению</w:t>
      </w:r>
    </w:p>
    <w:p w:rsidR="006D79A8" w:rsidRDefault="006D79A8">
      <w:pPr>
        <w:pStyle w:val="ConsPlusNormal"/>
        <w:jc w:val="right"/>
      </w:pPr>
      <w:r>
        <w:t>Правительства Красноярского края</w:t>
      </w:r>
    </w:p>
    <w:p w:rsidR="006D79A8" w:rsidRDefault="006D79A8">
      <w:pPr>
        <w:pStyle w:val="ConsPlusNormal"/>
        <w:jc w:val="right"/>
      </w:pPr>
      <w:r>
        <w:t>от 17 декабря 2014 г. N 601-п</w:t>
      </w:r>
    </w:p>
    <w:p w:rsidR="006D79A8" w:rsidRDefault="006D79A8">
      <w:pPr>
        <w:pStyle w:val="ConsPlusNormal"/>
        <w:jc w:val="both"/>
      </w:pPr>
    </w:p>
    <w:p w:rsidR="006D79A8" w:rsidRDefault="006D79A8">
      <w:pPr>
        <w:pStyle w:val="ConsPlusTitle"/>
        <w:jc w:val="center"/>
      </w:pPr>
      <w:bookmarkStart w:id="0" w:name="P33"/>
      <w:bookmarkEnd w:id="0"/>
      <w:r>
        <w:t>ПОРЯДОК</w:t>
      </w:r>
    </w:p>
    <w:p w:rsidR="006D79A8" w:rsidRDefault="006D79A8">
      <w:pPr>
        <w:pStyle w:val="ConsPlusTitle"/>
        <w:jc w:val="center"/>
      </w:pPr>
      <w:r>
        <w:t>УТВЕРЖДЕНИЯ ТАРИФОВ НА СОЦИАЛЬНЫЕ УСЛУГИ НА ОСНОВАНИИ</w:t>
      </w:r>
    </w:p>
    <w:p w:rsidR="006D79A8" w:rsidRDefault="006D79A8">
      <w:pPr>
        <w:pStyle w:val="ConsPlusTitle"/>
        <w:jc w:val="center"/>
      </w:pPr>
      <w:r>
        <w:t>ПОДУШЕВЫХ НОРМАТИВОВ ФИНАНСИРОВАНИЯ СОЦИАЛЬНЫХ УСЛУГ</w:t>
      </w:r>
    </w:p>
    <w:p w:rsidR="006D79A8" w:rsidRDefault="006D79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79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9A8" w:rsidRDefault="006D79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9A8" w:rsidRDefault="006D79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9A8" w:rsidRDefault="006D79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9A8" w:rsidRDefault="006D79A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6D79A8" w:rsidRDefault="006D79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05.07.2016 </w:t>
            </w:r>
            <w:hyperlink r:id="rId11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 xml:space="preserve">, от 11.07.2023 </w:t>
            </w:r>
            <w:hyperlink r:id="rId12">
              <w:r>
                <w:rPr>
                  <w:color w:val="0000FF"/>
                </w:rPr>
                <w:t>N 572-п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9A8" w:rsidRDefault="006D79A8">
            <w:pPr>
              <w:pStyle w:val="ConsPlusNormal"/>
            </w:pPr>
          </w:p>
        </w:tc>
      </w:tr>
    </w:tbl>
    <w:p w:rsidR="006D79A8" w:rsidRDefault="006D79A8">
      <w:pPr>
        <w:pStyle w:val="ConsPlusNormal"/>
        <w:jc w:val="both"/>
      </w:pPr>
    </w:p>
    <w:p w:rsidR="006D79A8" w:rsidRDefault="006D79A8">
      <w:pPr>
        <w:pStyle w:val="ConsPlusNormal"/>
        <w:ind w:firstLine="540"/>
        <w:jc w:val="both"/>
      </w:pPr>
      <w:r>
        <w:t xml:space="preserve">1. Тарифы на социальные услуги (далее - тарифы) утверждаются Правительством Красноярского края в отношении социальных услуг, входящих в </w:t>
      </w:r>
      <w:hyperlink r:id="rId13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на территории Красноярского края, утвержденный Законом Красноярского края от 16.12.2014 N 7-3023 "Об организации социального обслуживания граждан в Красноярском крае" (далее - Перечень социальных услуг).</w:t>
      </w:r>
    </w:p>
    <w:p w:rsidR="006D79A8" w:rsidRDefault="006D79A8">
      <w:pPr>
        <w:pStyle w:val="ConsPlusNormal"/>
        <w:spacing w:before="220"/>
        <w:ind w:firstLine="540"/>
        <w:jc w:val="both"/>
      </w:pPr>
      <w:r>
        <w:t>2. Тарифы i-й социальной услуги (T</w:t>
      </w:r>
      <w:r>
        <w:rPr>
          <w:vertAlign w:val="subscript"/>
        </w:rPr>
        <w:t>cyi</w:t>
      </w:r>
      <w:r>
        <w:t>) рассчитываются по формуле:</w:t>
      </w:r>
    </w:p>
    <w:p w:rsidR="006D79A8" w:rsidRDefault="006D79A8">
      <w:pPr>
        <w:pStyle w:val="ConsPlusNormal"/>
        <w:jc w:val="both"/>
      </w:pPr>
    </w:p>
    <w:p w:rsidR="006D79A8" w:rsidRDefault="006D79A8">
      <w:pPr>
        <w:pStyle w:val="ConsPlusNormal"/>
        <w:ind w:firstLine="540"/>
        <w:jc w:val="both"/>
      </w:pPr>
      <w:r>
        <w:t>T</w:t>
      </w:r>
      <w:r>
        <w:rPr>
          <w:vertAlign w:val="subscript"/>
        </w:rPr>
        <w:t>cyi</w:t>
      </w:r>
      <w:r>
        <w:t xml:space="preserve"> = ПН</w:t>
      </w:r>
      <w:r>
        <w:rPr>
          <w:vertAlign w:val="subscript"/>
        </w:rPr>
        <w:t>cyi</w:t>
      </w:r>
      <w:r>
        <w:t xml:space="preserve"> + H</w:t>
      </w:r>
      <w:r>
        <w:rPr>
          <w:vertAlign w:val="subscript"/>
        </w:rPr>
        <w:t>pi</w:t>
      </w:r>
      <w:r>
        <w:t>,</w:t>
      </w:r>
    </w:p>
    <w:p w:rsidR="006D79A8" w:rsidRDefault="006D79A8">
      <w:pPr>
        <w:pStyle w:val="ConsPlusNormal"/>
        <w:jc w:val="both"/>
      </w:pPr>
    </w:p>
    <w:p w:rsidR="006D79A8" w:rsidRDefault="006D79A8">
      <w:pPr>
        <w:pStyle w:val="ConsPlusNormal"/>
        <w:ind w:firstLine="540"/>
        <w:jc w:val="both"/>
      </w:pPr>
      <w:r>
        <w:t>где:</w:t>
      </w:r>
    </w:p>
    <w:p w:rsidR="006D79A8" w:rsidRDefault="006D79A8">
      <w:pPr>
        <w:pStyle w:val="ConsPlusNormal"/>
        <w:spacing w:before="220"/>
        <w:ind w:firstLine="540"/>
        <w:jc w:val="both"/>
      </w:pPr>
      <w:r>
        <w:t>ПНсуi - подушевой норматив финансирования i-й социальной услуги с учетом дифференциации для городских, сельских поселений, муниципальных районов, муниципальных округов, городских округов на социальные услуги, оказываемые в форме социального обслуживания на дому и полустационарной форме социального обслуживания;</w:t>
      </w:r>
    </w:p>
    <w:p w:rsidR="006D79A8" w:rsidRDefault="006D79A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11.07.2023 N 572-п)</w:t>
      </w:r>
    </w:p>
    <w:p w:rsidR="006D79A8" w:rsidRDefault="006D79A8">
      <w:pPr>
        <w:pStyle w:val="ConsPlusNormal"/>
        <w:spacing w:before="220"/>
        <w:ind w:firstLine="540"/>
        <w:jc w:val="both"/>
      </w:pPr>
      <w:r>
        <w:t>H</w:t>
      </w:r>
      <w:r>
        <w:rPr>
          <w:vertAlign w:val="subscript"/>
        </w:rPr>
        <w:t>pi</w:t>
      </w:r>
      <w:r>
        <w:t xml:space="preserve"> - размер прибыли i-й социальной услуги, не более 15%.</w:t>
      </w:r>
    </w:p>
    <w:p w:rsidR="006D79A8" w:rsidRDefault="006D79A8">
      <w:pPr>
        <w:pStyle w:val="ConsPlusNormal"/>
        <w:spacing w:before="220"/>
        <w:ind w:firstLine="540"/>
        <w:jc w:val="both"/>
      </w:pPr>
      <w:r>
        <w:t>3. Министерство социальной политики Красноярского края не позднее 15 ноября текущего года вносит на рассмотрение Правительства Красноярского края предложения по утверждению тарифов на следующий год.</w:t>
      </w:r>
    </w:p>
    <w:p w:rsidR="006D79A8" w:rsidRDefault="006D79A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11.07.2023 N 572-п)</w:t>
      </w:r>
    </w:p>
    <w:p w:rsidR="006D79A8" w:rsidRDefault="006D79A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11.07.2023 N 572-п.</w:t>
      </w:r>
    </w:p>
    <w:p w:rsidR="006D79A8" w:rsidRDefault="006D79A8">
      <w:pPr>
        <w:pStyle w:val="ConsPlusNormal"/>
        <w:spacing w:before="220"/>
        <w:ind w:firstLine="540"/>
        <w:jc w:val="both"/>
      </w:pPr>
      <w:r>
        <w:t xml:space="preserve">Предложения по утверждению тарифов в отношении социальных услуг, дополнительно включенных в </w:t>
      </w:r>
      <w:hyperlink r:id="rId17">
        <w:r>
          <w:rPr>
            <w:color w:val="0000FF"/>
          </w:rPr>
          <w:t>Перечень</w:t>
        </w:r>
      </w:hyperlink>
      <w:r>
        <w:t xml:space="preserve"> социальных услуг, вносятся министерством социальной политики Красноярского края на рассмотрение Правительства Красноярского края в течение 30 дней со дня вступления в силу закона Красноярского края, которым изменен </w:t>
      </w:r>
      <w:hyperlink r:id="rId18">
        <w:r>
          <w:rPr>
            <w:color w:val="0000FF"/>
          </w:rPr>
          <w:t>Перечень</w:t>
        </w:r>
      </w:hyperlink>
      <w:r>
        <w:t xml:space="preserve"> социальных услуг.</w:t>
      </w:r>
    </w:p>
    <w:p w:rsidR="006D79A8" w:rsidRDefault="006D79A8">
      <w:pPr>
        <w:pStyle w:val="ConsPlusNormal"/>
        <w:spacing w:before="220"/>
        <w:ind w:firstLine="540"/>
        <w:jc w:val="both"/>
      </w:pPr>
      <w:r>
        <w:t>4. Предложения по утверждению тарифов перед внесением на рассмотрение Правительства Красноярского края согласовываются министерством социальной политики Красноярского края с министерством экономики и регионального развития Красноярского края и министерством финансов Красноярского края.</w:t>
      </w:r>
    </w:p>
    <w:p w:rsidR="006D79A8" w:rsidRDefault="006D79A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11.07.2023 N 572-п)</w:t>
      </w:r>
    </w:p>
    <w:p w:rsidR="006D79A8" w:rsidRDefault="006D79A8">
      <w:pPr>
        <w:pStyle w:val="ConsPlusNormal"/>
        <w:spacing w:before="220"/>
        <w:ind w:firstLine="540"/>
        <w:jc w:val="both"/>
      </w:pPr>
      <w:r>
        <w:t>5. Тарифы утверждаются Правительством Красноярского края в течение 30 календарных дней со дня поступления предложений министерства социальной политики Красноярского края.</w:t>
      </w:r>
    </w:p>
    <w:p w:rsidR="006D79A8" w:rsidRDefault="006D79A8">
      <w:pPr>
        <w:pStyle w:val="ConsPlusNormal"/>
        <w:spacing w:before="220"/>
        <w:ind w:firstLine="540"/>
        <w:jc w:val="both"/>
      </w:pPr>
      <w:r>
        <w:t>6. Тарифы пересматриваются не чаще одного раза в год.</w:t>
      </w:r>
    </w:p>
    <w:p w:rsidR="006D79A8" w:rsidRDefault="006D79A8">
      <w:pPr>
        <w:pStyle w:val="ConsPlusNormal"/>
        <w:jc w:val="both"/>
      </w:pPr>
    </w:p>
    <w:p w:rsidR="006D79A8" w:rsidRDefault="006D79A8">
      <w:pPr>
        <w:pStyle w:val="ConsPlusNormal"/>
        <w:jc w:val="both"/>
      </w:pPr>
    </w:p>
    <w:p w:rsidR="006D79A8" w:rsidRDefault="006D79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7E81" w:rsidRDefault="00467E81">
      <w:bookmarkStart w:id="1" w:name="_GoBack"/>
      <w:bookmarkEnd w:id="1"/>
    </w:p>
    <w:sectPr w:rsidR="00467E81" w:rsidSect="00F9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8"/>
    <w:rsid w:val="00467E81"/>
    <w:rsid w:val="006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43C11-98D6-467E-9C64-3BCD4C54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9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79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79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06945&amp;dst=100553" TargetMode="External"/><Relationship Id="rId13" Type="http://schemas.openxmlformats.org/officeDocument/2006/relationships/hyperlink" Target="https://login.consultant.ru/link/?req=doc&amp;base=RLAW123&amp;n=322047&amp;dst=100132" TargetMode="External"/><Relationship Id="rId18" Type="http://schemas.openxmlformats.org/officeDocument/2006/relationships/hyperlink" Target="https://login.consultant.ru/link/?req=doc&amp;base=RLAW123&amp;n=322047&amp;dst=10013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60024&amp;dst=100093" TargetMode="External"/><Relationship Id="rId12" Type="http://schemas.openxmlformats.org/officeDocument/2006/relationships/hyperlink" Target="https://login.consultant.ru/link/?req=doc&amp;base=RLAW123&amp;n=313232&amp;dst=100006" TargetMode="External"/><Relationship Id="rId17" Type="http://schemas.openxmlformats.org/officeDocument/2006/relationships/hyperlink" Target="https://login.consultant.ru/link/?req=doc&amp;base=RLAW123&amp;n=322047&amp;dst=1001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313232&amp;dst=10001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3232&amp;dst=100005" TargetMode="External"/><Relationship Id="rId11" Type="http://schemas.openxmlformats.org/officeDocument/2006/relationships/hyperlink" Target="https://login.consultant.ru/link/?req=doc&amp;base=RLAW123&amp;n=175163&amp;dst=100006" TargetMode="External"/><Relationship Id="rId5" Type="http://schemas.openxmlformats.org/officeDocument/2006/relationships/hyperlink" Target="https://login.consultant.ru/link/?req=doc&amp;base=RLAW123&amp;n=175163&amp;dst=100005" TargetMode="External"/><Relationship Id="rId15" Type="http://schemas.openxmlformats.org/officeDocument/2006/relationships/hyperlink" Target="https://login.consultant.ru/link/?req=doc&amp;base=RLAW123&amp;n=313232&amp;dst=100010" TargetMode="External"/><Relationship Id="rId10" Type="http://schemas.openxmlformats.org/officeDocument/2006/relationships/hyperlink" Target="www.zakon.krskstate.ru" TargetMode="External"/><Relationship Id="rId19" Type="http://schemas.openxmlformats.org/officeDocument/2006/relationships/hyperlink" Target="https://login.consultant.ru/link/?req=doc&amp;base=RLAW123&amp;n=313232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322047&amp;dst=100037" TargetMode="External"/><Relationship Id="rId14" Type="http://schemas.openxmlformats.org/officeDocument/2006/relationships/hyperlink" Target="https://login.consultant.ru/link/?req=doc&amp;base=RLAW123&amp;n=313232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2025-02-25T05:39:00Z</dcterms:created>
  <dcterms:modified xsi:type="dcterms:W3CDTF">2025-02-25T05:39:00Z</dcterms:modified>
</cp:coreProperties>
</file>